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C247" w14:textId="7BD61D6F" w:rsidR="00FE0B00" w:rsidRDefault="00483D30" w:rsidP="00275E76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  <w:t>MODELO</w:t>
      </w:r>
    </w:p>
    <w:p w14:paraId="0C6BE916" w14:textId="77777777" w:rsidR="00275E76" w:rsidRPr="00275E76" w:rsidRDefault="00275E76" w:rsidP="00275E76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es-PE"/>
        </w:rPr>
      </w:pPr>
      <w:r w:rsidRPr="00275E76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  <w:t xml:space="preserve">COOPERACIÓN JUDICIAL INTERNACIONAL 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es-PE"/>
        </w:rPr>
        <w:t>SOLICITUD DE DETENCIÓN PREVENTIVA CON FINES DE EXTRADICIÓN</w:t>
      </w:r>
    </w:p>
    <w:p w14:paraId="22D99B7B" w14:textId="502DE513" w:rsidR="00275E76" w:rsidRPr="00275E76" w:rsidRDefault="00275E76" w:rsidP="00275E76">
      <w:pPr>
        <w:spacing w:before="100" w:beforeAutospacing="1" w:after="100" w:afterAutospacing="1" w:line="360" w:lineRule="auto"/>
        <w:ind w:left="2832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[…]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, Juez del Sexagésimo Juzgado Penal de la Corte Superior de Justicia del Callao de la República del Perú, presenta sus saludos a las autoridades competentes de la República de Panamá, y conforme a lo establecido en el artículo VII del Tratado de Extradición suscrito entre la República del Perú y los Estados Unidos de América, solicita la detención preventiva con fines de extradición del ciudadano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[…]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, quien se encuentra requerido por esta Judicatura por delito de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[…]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, en agravio de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[…]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; para lo cual se acompaña a la presente solicitud la siguiente información:</w:t>
      </w:r>
    </w:p>
    <w:p w14:paraId="2C3B525B" w14:textId="5C7DDC19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1.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DESCRIPCIÓN DE LA PERSONA RECLAMADA </w:t>
      </w:r>
    </w:p>
    <w:p w14:paraId="112E70CA" w14:textId="78E2A6B9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D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atos personales</w:t>
      </w:r>
    </w:p>
    <w:p w14:paraId="04BA68EA" w14:textId="77777777" w:rsid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2.</w:t>
      </w:r>
      <w:r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PARADERO DE LA PERSONA RECLAMADA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</w:p>
    <w:p w14:paraId="14CAE864" w14:textId="0D94CCA0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>S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>egún la información proporcionada por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 xml:space="preserve">INTERPOL, se encuentra ubicado en 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>[…] (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>sustentar urgencia, razones por las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>que debe ser detenido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>)</w:t>
      </w:r>
    </w:p>
    <w:p w14:paraId="7CDB8473" w14:textId="77777777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3.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BREVE RESUMEN DE LOS HECHOS QUE SE LE IMPUTAN </w:t>
      </w:r>
    </w:p>
    <w:p w14:paraId="4741FB53" w14:textId="34B76CCF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>(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>D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>ebe contener fecha y lugar donde ocurrieron los hechos, así como la fecha en que se apertura instrucción y la etapa en que se encuentra el proceso)</w:t>
      </w:r>
    </w:p>
    <w:p w14:paraId="5F99712D" w14:textId="77777777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lastRenderedPageBreak/>
        <w:t>4.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DETALLE DEL DELITO INFRINGIDO</w:t>
      </w:r>
    </w:p>
    <w:p w14:paraId="409FCE13" w14:textId="77777777" w:rsid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T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ranscribir el artículo pertinente- </w:t>
      </w:r>
    </w:p>
    <w:p w14:paraId="4953856E" w14:textId="4DB1843F" w:rsidR="00275E76" w:rsidRPr="00275E76" w:rsidRDefault="00275E76" w:rsidP="00275E76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Artículo 404- Encubrimiento Personal</w:t>
      </w:r>
    </w:p>
    <w:p w14:paraId="2432A47B" w14:textId="77777777" w:rsidR="00275E76" w:rsidRPr="00275E76" w:rsidRDefault="00275E76" w:rsidP="00275E76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El que sustrae a una persona de la persecución penal o a la ejecución de una pena o de otra medida ordenada por la justicia, será reprimido con pena privativa de libertad no menor de tres ni mayor de seis años.</w:t>
      </w:r>
    </w:p>
    <w:p w14:paraId="45DCBC27" w14:textId="77777777" w:rsidR="00275E76" w:rsidRPr="00275E76" w:rsidRDefault="00275E76" w:rsidP="00275E76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Si el Agente sustrae al autor de los delitos contra la Tranquilidad Pública, contra el Estado y la Defensa Nacional, contra los Poderes del Estado y el Orden Constitucional o de Tráfico Ilícito de Drogas, la pena privativa de libertad será no menor de siete ni mayor de diez años y de ciento ochenta a trescientos </w:t>
      </w:r>
      <w:proofErr w:type="spellStart"/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sesenticinco</w:t>
      </w:r>
      <w:proofErr w:type="spellEnd"/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días-multa.</w:t>
      </w:r>
    </w:p>
    <w:p w14:paraId="402B0A38" w14:textId="77777777" w:rsidR="00275E76" w:rsidRPr="00275E76" w:rsidRDefault="00275E76" w:rsidP="00275E76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Si el autor del encubrimiento personal es funcionario o servidor público encargado de la investigación del delito o de la custodia del delincuente, la pena será privativa de libertad no menor de diez ni mayor de quince años.</w:t>
      </w:r>
    </w:p>
    <w:p w14:paraId="4E33EF51" w14:textId="3556E9AD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5.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DECLARACIÓN DE LA EXISTENCIA DE UN MANDATO DE DETENCIÓN</w:t>
      </w:r>
    </w:p>
    <w:p w14:paraId="79499D79" w14:textId="2D0F935F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Mediante resolución de fecha 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ab/>
        <w:t xml:space="preserve">se ha dictado contra el procesado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[…]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, un 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mandato de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detenció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n, que 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por resolución de fecha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[…] 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se ha solicitado a las autoridades competentes de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los Estados Unidos de América la detención preventiva del procesado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[…] 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quien ha sido ubicado en California, encontrándose a la fecha vigente el mandato de detención.</w:t>
      </w:r>
    </w:p>
    <w:p w14:paraId="182B2E9C" w14:textId="0BB9F6F9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6.</w:t>
      </w:r>
      <w:r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DECLARACIÓN QUE LA SOLICITUD DE EXTRADICIÓN SE PRESENTARÁ POSTERIORMENTE</w:t>
      </w:r>
    </w:p>
    <w:p w14:paraId="4BA7CFB1" w14:textId="77777777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lastRenderedPageBreak/>
        <w:t>El Sexagésimo Juzgado Penal de la CSJ del Callao, se compromete a enviar la solicitud de extradición dentro del plazo establecido en el Tratado.</w:t>
      </w:r>
    </w:p>
    <w:p w14:paraId="66E896E6" w14:textId="3A468FEA" w:rsid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El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[…] 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Juzgado de la Corte Superior de Justicia de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[…]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, agradece la atención que las autoridades competentes de los Estados Unidos de América, brindarán a este pedido, al amparo de lo establecido en el artículo VIII del Tratado de Extradición suscrito entre la República del Perú y los Estados Unidos de América., y siendo de urgencia una acción coordinada en el marco de la cooperación internacional, solicita tenga a bien disponer el arresto provisorio del citado encausado, a efectos de que sea debidamente juzgado y evitar su posible fuga, toda vez que dada su condición de ilegal en los EE.UU., cabe la probabilidad de que huya y de esta manera obstruya el procedimiento de extradición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o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de que a pesar de que tuvo conocimiento del proceso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iniciado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en su contra salió del país, con la finalidad de eludir la acción de la justicia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</w:p>
    <w:p w14:paraId="7FD79BE7" w14:textId="04C3CEFE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(es muy importante sustentar la urgencia del pedido).</w:t>
      </w:r>
    </w:p>
    <w:p w14:paraId="0D84EE9F" w14:textId="3D5696DF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7.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ANEXO:</w:t>
      </w:r>
    </w:p>
    <w:p w14:paraId="3FC30D6C" w14:textId="665EADDA" w:rsidR="00275E76" w:rsidRPr="00275E76" w:rsidRDefault="00275E7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L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a solicitud de arresto provisorio o detención preventiva con fines de extradición </w:t>
      </w:r>
      <w:r w:rsidRPr="00275E76">
        <w:rPr>
          <w:rFonts w:ascii="Bookman Old Style" w:eastAsia="Times New Roman" w:hAnsi="Bookman Old Style" w:cs="Times New Roman"/>
          <w:color w:val="C00000"/>
          <w:sz w:val="24"/>
          <w:szCs w:val="24"/>
          <w:lang w:eastAsia="es-PE"/>
        </w:rPr>
        <w:t>(debe ser en original)</w:t>
      </w:r>
      <w:r w:rsidRPr="00275E7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s-PE"/>
        </w:rPr>
        <w:t>,</w:t>
      </w:r>
      <w:r w:rsidRPr="00275E76">
        <w:rPr>
          <w:rFonts w:ascii="Bookman Old Style" w:eastAsia="Times New Roman" w:hAnsi="Bookman Old Style" w:cs="Times New Roman"/>
          <w:color w:val="C00000"/>
          <w:sz w:val="24"/>
          <w:szCs w:val="24"/>
          <w:lang w:eastAsia="es-PE"/>
        </w:rPr>
        <w:t xml:space="preserve"> </w:t>
      </w: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y solo se debe acompañar:</w:t>
      </w:r>
    </w:p>
    <w:p w14:paraId="38E6C2E6" w14:textId="3A2E2BCA" w:rsidR="00275E76" w:rsidRPr="00275E76" w:rsidRDefault="00275E76" w:rsidP="00275E76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Documento por el que el juez o presidente de sala certifica la firma del secretario que certifica las resoluciones que adjunte.</w:t>
      </w:r>
    </w:p>
    <w:p w14:paraId="07CFC328" w14:textId="75888781" w:rsidR="00275E76" w:rsidRPr="00275E76" w:rsidRDefault="00275E76" w:rsidP="00275E76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Luego se remite dicha solicitud directamente a la unidad de cooperación judicial internacional y extradiciones de la fiscalía de la nación para su trámite respectivo (traducción y presentación), dada la urgencia que tiene dicha medida.</w:t>
      </w:r>
    </w:p>
    <w:p w14:paraId="487E8197" w14:textId="1387C688" w:rsidR="00275E76" w:rsidRPr="00275E76" w:rsidRDefault="00275E76" w:rsidP="00275E76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275E76">
        <w:rPr>
          <w:rFonts w:ascii="Bookman Old Style" w:eastAsia="Times New Roman" w:hAnsi="Bookman Old Style" w:cs="Times New Roman"/>
          <w:sz w:val="24"/>
          <w:szCs w:val="24"/>
          <w:lang w:eastAsia="es-PE"/>
        </w:rPr>
        <w:t>Es muy importante que la redacción del documento sea clara y concreta, para los fines de una buena traducción (de ser el caso).</w:t>
      </w:r>
    </w:p>
    <w:sectPr w:rsidR="00275E76" w:rsidRPr="00275E76" w:rsidSect="00E15B89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9CE8" w14:textId="77777777" w:rsidR="009A2DBF" w:rsidRDefault="009A2DBF" w:rsidP="00440943">
      <w:pPr>
        <w:spacing w:after="0" w:line="240" w:lineRule="auto"/>
      </w:pPr>
      <w:r>
        <w:separator/>
      </w:r>
    </w:p>
  </w:endnote>
  <w:endnote w:type="continuationSeparator" w:id="0">
    <w:p w14:paraId="1608855E" w14:textId="77777777" w:rsidR="009A2DBF" w:rsidRDefault="009A2DBF" w:rsidP="004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9E95" w14:textId="77777777" w:rsidR="009A2DBF" w:rsidRDefault="009A2DBF" w:rsidP="00440943">
      <w:pPr>
        <w:spacing w:after="0" w:line="240" w:lineRule="auto"/>
      </w:pPr>
      <w:r>
        <w:separator/>
      </w:r>
    </w:p>
  </w:footnote>
  <w:footnote w:type="continuationSeparator" w:id="0">
    <w:p w14:paraId="023E619F" w14:textId="77777777" w:rsidR="009A2DBF" w:rsidRDefault="009A2DBF" w:rsidP="0044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0162" w14:textId="77777777" w:rsidR="00440943" w:rsidRDefault="0044094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767019C5" wp14:editId="45998963">
          <wp:simplePos x="0" y="0"/>
          <wp:positionH relativeFrom="page">
            <wp:align>left</wp:align>
          </wp:positionH>
          <wp:positionV relativeFrom="paragraph">
            <wp:posOffset>-549026</wp:posOffset>
          </wp:positionV>
          <wp:extent cx="7543800" cy="1067078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2440CF"/>
    <w:multiLevelType w:val="hybridMultilevel"/>
    <w:tmpl w:val="144AA71E"/>
    <w:lvl w:ilvl="0" w:tplc="50FAE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7AE"/>
    <w:multiLevelType w:val="hybridMultilevel"/>
    <w:tmpl w:val="616AA77E"/>
    <w:lvl w:ilvl="0" w:tplc="43220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2F1"/>
    <w:multiLevelType w:val="hybridMultilevel"/>
    <w:tmpl w:val="EC5ABC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24EA0"/>
    <w:multiLevelType w:val="hybridMultilevel"/>
    <w:tmpl w:val="3286B86C"/>
    <w:lvl w:ilvl="0" w:tplc="8ABA79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7E3609"/>
    <w:multiLevelType w:val="hybridMultilevel"/>
    <w:tmpl w:val="82B005A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3EE6"/>
    <w:multiLevelType w:val="multilevel"/>
    <w:tmpl w:val="952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63D69"/>
    <w:multiLevelType w:val="hybridMultilevel"/>
    <w:tmpl w:val="ABCACF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43"/>
    <w:rsid w:val="00042404"/>
    <w:rsid w:val="00043FB7"/>
    <w:rsid w:val="000553AB"/>
    <w:rsid w:val="00065312"/>
    <w:rsid w:val="00065469"/>
    <w:rsid w:val="00085D81"/>
    <w:rsid w:val="000C1AE1"/>
    <w:rsid w:val="00114061"/>
    <w:rsid w:val="00135556"/>
    <w:rsid w:val="00147B48"/>
    <w:rsid w:val="001510EA"/>
    <w:rsid w:val="00161FDF"/>
    <w:rsid w:val="001679E5"/>
    <w:rsid w:val="001C0D64"/>
    <w:rsid w:val="001C48AD"/>
    <w:rsid w:val="001C5EE9"/>
    <w:rsid w:val="00203BB2"/>
    <w:rsid w:val="00213296"/>
    <w:rsid w:val="00215AA5"/>
    <w:rsid w:val="00230997"/>
    <w:rsid w:val="00245C09"/>
    <w:rsid w:val="00250451"/>
    <w:rsid w:val="00252649"/>
    <w:rsid w:val="00252F87"/>
    <w:rsid w:val="002566D2"/>
    <w:rsid w:val="00275E76"/>
    <w:rsid w:val="002C737D"/>
    <w:rsid w:val="00356D10"/>
    <w:rsid w:val="00367035"/>
    <w:rsid w:val="0038364A"/>
    <w:rsid w:val="003A7058"/>
    <w:rsid w:val="003D5187"/>
    <w:rsid w:val="003F1775"/>
    <w:rsid w:val="0043438C"/>
    <w:rsid w:val="00440943"/>
    <w:rsid w:val="00475D1F"/>
    <w:rsid w:val="00483D30"/>
    <w:rsid w:val="004B76CE"/>
    <w:rsid w:val="004F5CEA"/>
    <w:rsid w:val="00537DDB"/>
    <w:rsid w:val="005C3EB4"/>
    <w:rsid w:val="005F371C"/>
    <w:rsid w:val="005F72D6"/>
    <w:rsid w:val="006014CB"/>
    <w:rsid w:val="00601A7A"/>
    <w:rsid w:val="0060417E"/>
    <w:rsid w:val="006126B7"/>
    <w:rsid w:val="00630EA9"/>
    <w:rsid w:val="006318F1"/>
    <w:rsid w:val="00633D37"/>
    <w:rsid w:val="00663D22"/>
    <w:rsid w:val="006A30F7"/>
    <w:rsid w:val="006A3212"/>
    <w:rsid w:val="006A39CF"/>
    <w:rsid w:val="006B5C2C"/>
    <w:rsid w:val="006E2D33"/>
    <w:rsid w:val="006F1BFD"/>
    <w:rsid w:val="00736545"/>
    <w:rsid w:val="00760A35"/>
    <w:rsid w:val="00784C19"/>
    <w:rsid w:val="007C04A2"/>
    <w:rsid w:val="007C0CD1"/>
    <w:rsid w:val="007C2256"/>
    <w:rsid w:val="007C7087"/>
    <w:rsid w:val="007C7D0A"/>
    <w:rsid w:val="007E42F7"/>
    <w:rsid w:val="007E4C06"/>
    <w:rsid w:val="008052BB"/>
    <w:rsid w:val="008A2AF8"/>
    <w:rsid w:val="008B67F6"/>
    <w:rsid w:val="008C0073"/>
    <w:rsid w:val="008D6BB4"/>
    <w:rsid w:val="009048A8"/>
    <w:rsid w:val="009342C5"/>
    <w:rsid w:val="0096243C"/>
    <w:rsid w:val="00975989"/>
    <w:rsid w:val="009A0CF2"/>
    <w:rsid w:val="009A2DBF"/>
    <w:rsid w:val="009B32E3"/>
    <w:rsid w:val="009B61D5"/>
    <w:rsid w:val="00A03E9D"/>
    <w:rsid w:val="00A67083"/>
    <w:rsid w:val="00A67F95"/>
    <w:rsid w:val="00A860D0"/>
    <w:rsid w:val="00AF63A9"/>
    <w:rsid w:val="00B11D8C"/>
    <w:rsid w:val="00B25B02"/>
    <w:rsid w:val="00BA4693"/>
    <w:rsid w:val="00BA50F5"/>
    <w:rsid w:val="00BA79E0"/>
    <w:rsid w:val="00BD647A"/>
    <w:rsid w:val="00BD6CFB"/>
    <w:rsid w:val="00BF644D"/>
    <w:rsid w:val="00C10498"/>
    <w:rsid w:val="00C20091"/>
    <w:rsid w:val="00C47682"/>
    <w:rsid w:val="00C670F0"/>
    <w:rsid w:val="00C73A72"/>
    <w:rsid w:val="00C97414"/>
    <w:rsid w:val="00CA1133"/>
    <w:rsid w:val="00CA6C8E"/>
    <w:rsid w:val="00CA718E"/>
    <w:rsid w:val="00CB003B"/>
    <w:rsid w:val="00CB2660"/>
    <w:rsid w:val="00CC4CFE"/>
    <w:rsid w:val="00CE758F"/>
    <w:rsid w:val="00D46757"/>
    <w:rsid w:val="00D81462"/>
    <w:rsid w:val="00DA1AB4"/>
    <w:rsid w:val="00DA4B61"/>
    <w:rsid w:val="00DA6360"/>
    <w:rsid w:val="00DC001B"/>
    <w:rsid w:val="00DE06F0"/>
    <w:rsid w:val="00DE6BE8"/>
    <w:rsid w:val="00DF07E2"/>
    <w:rsid w:val="00E022CD"/>
    <w:rsid w:val="00E15B89"/>
    <w:rsid w:val="00E774F3"/>
    <w:rsid w:val="00E921F8"/>
    <w:rsid w:val="00EA116F"/>
    <w:rsid w:val="00EB1B32"/>
    <w:rsid w:val="00EE0338"/>
    <w:rsid w:val="00EF173C"/>
    <w:rsid w:val="00F04FBA"/>
    <w:rsid w:val="00F13A52"/>
    <w:rsid w:val="00F35977"/>
    <w:rsid w:val="00F56195"/>
    <w:rsid w:val="00F82916"/>
    <w:rsid w:val="00F93FC0"/>
    <w:rsid w:val="00FD56B8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1E75"/>
  <w15:docId w15:val="{7EB569A7-4AA4-4D33-9638-1726083E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8E"/>
  </w:style>
  <w:style w:type="paragraph" w:styleId="Ttulo1">
    <w:name w:val="heading 1"/>
    <w:basedOn w:val="Normal"/>
    <w:next w:val="Normal"/>
    <w:link w:val="Ttulo1Car"/>
    <w:uiPriority w:val="9"/>
    <w:qFormat/>
    <w:rsid w:val="00BF6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E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DE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440943"/>
  </w:style>
  <w:style w:type="paragraph" w:styleId="Piedepgina">
    <w:name w:val="footer"/>
    <w:basedOn w:val="Normal"/>
    <w:link w:val="Piedepgina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0943"/>
  </w:style>
  <w:style w:type="paragraph" w:styleId="Prrafodelista">
    <w:name w:val="List Paragraph"/>
    <w:basedOn w:val="Normal"/>
    <w:uiPriority w:val="34"/>
    <w:qFormat/>
    <w:rsid w:val="00440943"/>
    <w:pPr>
      <w:spacing w:line="254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06F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E06F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DE06F0"/>
    <w:rPr>
      <w:b/>
      <w:bCs/>
    </w:rPr>
  </w:style>
  <w:style w:type="paragraph" w:styleId="NormalWeb">
    <w:name w:val="Normal (Web)"/>
    <w:basedOn w:val="Normal"/>
    <w:uiPriority w:val="99"/>
    <w:unhideWhenUsed/>
    <w:rsid w:val="00D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06F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1A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1A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1A7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F6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5C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2FBB-3A6F-4C81-8651-BDB83554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</dc:creator>
  <cp:keywords/>
  <dc:description/>
  <cp:lastModifiedBy>fer dj</cp:lastModifiedBy>
  <cp:revision>2</cp:revision>
  <dcterms:created xsi:type="dcterms:W3CDTF">2022-06-16T23:45:00Z</dcterms:created>
  <dcterms:modified xsi:type="dcterms:W3CDTF">2022-06-16T23:45:00Z</dcterms:modified>
</cp:coreProperties>
</file>