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BAD5" w14:textId="6F6DBD8A" w:rsidR="00633D37" w:rsidRPr="00633D37" w:rsidRDefault="00215AA5" w:rsidP="00633D37">
      <w:pPr>
        <w:spacing w:line="36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  <w:t xml:space="preserve">MODELO </w:t>
      </w:r>
      <w:r w:rsidR="000C4E07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  <w:t xml:space="preserve">ESCRITO </w:t>
      </w:r>
      <w:r w:rsidR="006C0CD3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  <w:t>APELANDO EL MONTO DE LA CAUCIÓN</w:t>
      </w:r>
    </w:p>
    <w:p w14:paraId="78733413" w14:textId="311F21D5" w:rsidR="00633D37" w:rsidRPr="00633D37" w:rsidRDefault="00215AA5" w:rsidP="00633D37">
      <w:pPr>
        <w:spacing w:before="100" w:beforeAutospacing="1" w:after="100" w:afterAutospacing="1" w:line="36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  <w:t>(</w:t>
      </w:r>
      <w:r w:rsidR="006C0CD3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  <w:t>Delito contra el patrimonio</w:t>
      </w:r>
      <w:r w:rsidRPr="00DE06F0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  <w:t>)</w:t>
      </w:r>
    </w:p>
    <w:p w14:paraId="76A1ADAB" w14:textId="77777777" w:rsidR="00215AA5" w:rsidRPr="00BC5914" w:rsidRDefault="00215AA5" w:rsidP="00215AA5">
      <w:pPr>
        <w:spacing w:before="100" w:beforeAutospacing="1" w:after="100" w:afterAutospacing="1" w:line="360" w:lineRule="auto"/>
        <w:ind w:left="3540"/>
        <w:rPr>
          <w:rFonts w:ascii="Cambria" w:eastAsia="Times New Roman" w:hAnsi="Cambria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Expediente: </w:t>
      </w:r>
    </w:p>
    <w:p w14:paraId="33907820" w14:textId="77777777" w:rsidR="00215AA5" w:rsidRPr="00BC5914" w:rsidRDefault="00215AA5" w:rsidP="00215AA5">
      <w:pPr>
        <w:spacing w:before="100" w:beforeAutospacing="1" w:after="100" w:afterAutospacing="1" w:line="360" w:lineRule="auto"/>
        <w:ind w:left="3540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Especialista: </w:t>
      </w:r>
    </w:p>
    <w:p w14:paraId="485D38F8" w14:textId="52E16984" w:rsidR="00215AA5" w:rsidRPr="00BC5914" w:rsidRDefault="00215AA5" w:rsidP="00215AA5">
      <w:pPr>
        <w:spacing w:before="100" w:beforeAutospacing="1" w:after="100" w:afterAutospacing="1" w:line="360" w:lineRule="auto"/>
        <w:ind w:left="3540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Sumilla: </w:t>
      </w:r>
      <w:r w:rsidR="006C0CD3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Apelo monto de la caución</w:t>
      </w:r>
    </w:p>
    <w:p w14:paraId="3B5F57AA" w14:textId="77777777" w:rsidR="00215AA5" w:rsidRPr="00BC5914" w:rsidRDefault="00215AA5" w:rsidP="00215AA5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SEÑOR JUEZ DEL </w:t>
      </w:r>
      <w:r w:rsidR="00D60B40"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[…]</w:t>
      </w:r>
      <w:r w:rsidR="00CE758F"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 JUZGADO DE INVESTIGACIÓN </w:t>
      </w: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PREPARATORIA DE </w:t>
      </w:r>
      <w:r w:rsidR="00D60B40"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[…]</w:t>
      </w: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. – </w:t>
      </w:r>
    </w:p>
    <w:p w14:paraId="53B2D8DE" w14:textId="3F019FA6" w:rsidR="00215AA5" w:rsidRPr="00BC5914" w:rsidRDefault="00DC4967" w:rsidP="00215AA5">
      <w:pPr>
        <w:spacing w:before="100" w:beforeAutospacing="1" w:after="100" w:afterAutospacing="1" w:line="360" w:lineRule="auto"/>
        <w:ind w:left="3540"/>
        <w:jc w:val="both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Neymar</w:t>
      </w:r>
      <w:r w:rsidR="00E57320"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[</w:t>
      </w:r>
      <w:r w:rsidR="00D60B40"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…]</w:t>
      </w:r>
      <w:r w:rsidR="00FA53AD"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, </w:t>
      </w:r>
      <w:r w:rsidR="006C0CD3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identificado con</w:t>
      </w:r>
      <w:r w:rsidR="00FA53AD"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DNI […], </w:t>
      </w:r>
      <w:r w:rsidR="006C0CD3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en el proceso que se me sigue por la supuesta comisión de delito contra el patrimonio</w:t>
      </w:r>
      <w:r w:rsidR="00AF6A43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de 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robo</w:t>
      </w:r>
      <w:r w:rsidR="00AF6A43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agravado;</w:t>
      </w:r>
      <w:r w:rsidR="00FA53AD"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A Ud. respetuosamente digo:</w:t>
      </w:r>
    </w:p>
    <w:p w14:paraId="0F369AC3" w14:textId="77777777" w:rsidR="00215AA5" w:rsidRPr="00BC5914" w:rsidRDefault="00215AA5" w:rsidP="00215AA5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I.- PETITORIO: </w:t>
      </w:r>
    </w:p>
    <w:p w14:paraId="3CDBE3B6" w14:textId="34824053" w:rsidR="00BF7BB3" w:rsidRDefault="00E56CA9" w:rsidP="00633D37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Al haber sido</w:t>
      </w:r>
      <w:r w:rsidR="00AF6A43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notificado con la resolución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[…]</w:t>
      </w:r>
      <w:r w:rsidR="00AF6A43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que fija el monto de la caución que debo cumplir, e</w:t>
      </w:r>
      <w:r w:rsidR="003E3138" w:rsidRPr="003E3138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n mi calidad de </w:t>
      </w:r>
      <w:r w:rsidR="00AF6A43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investigado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y al amparo de lo dispuesto en el art. 289 del Código Procesal Penal, </w:t>
      </w:r>
      <w:r w:rsidR="00AF6A43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acudo a su despacho con la finalidad 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de apelar el monto excesivo que me fue fijado por la suma de S/ 40 000 (Cuarenta mil soles con 00/100 céntimos), cuya determinación resulta contraria a lo dispuesto en la norma antes citada</w:t>
      </w:r>
      <w:r w:rsidR="00DC496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,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</w:t>
      </w:r>
      <w:r w:rsidR="00DC496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por lo que el monto deberá de ser recalculado de 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confor</w:t>
      </w:r>
      <w:r w:rsidR="00DC496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midad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a los siguientes fundamentos de hecho y</w:t>
      </w:r>
      <w:r w:rsidR="00DC496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de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derecho. </w:t>
      </w:r>
    </w:p>
    <w:p w14:paraId="5ABB91C9" w14:textId="113CC9F5" w:rsidR="003E3138" w:rsidRDefault="003E3138" w:rsidP="00633D37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</w:p>
    <w:p w14:paraId="3EFD656D" w14:textId="77777777" w:rsidR="00E56CA9" w:rsidRPr="00BC5914" w:rsidRDefault="00E56CA9" w:rsidP="00633D37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</w:p>
    <w:p w14:paraId="68D4AF99" w14:textId="201FCB60" w:rsidR="005F72D6" w:rsidRDefault="00DE06F0" w:rsidP="00085D81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lastRenderedPageBreak/>
        <w:t xml:space="preserve">II.- </w:t>
      </w:r>
      <w:r w:rsidR="003E3138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FUNDAMENTACIÓN FÁCTICA</w:t>
      </w:r>
      <w:r w:rsidR="00BF7BB3"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 </w:t>
      </w:r>
    </w:p>
    <w:p w14:paraId="7EC9F498" w14:textId="36C8100E" w:rsidR="00835657" w:rsidRPr="00BC5914" w:rsidRDefault="00835657" w:rsidP="00085D81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EN CUANTO AL MONTO IMPUESTO</w:t>
      </w:r>
    </w:p>
    <w:p w14:paraId="234EA650" w14:textId="69BE3C74" w:rsidR="00171606" w:rsidRDefault="00DD1C62" w:rsidP="007C7087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</w:pPr>
      <w:r w:rsidRPr="00DD1C62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2.1 </w:t>
      </w:r>
      <w:r w:rsidR="00920AEA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El art. 289 del Código Procesal Penal, establece una serie de criterios a fin de determinar el monto de la caución, entre los que figura la solvencia económica del investigado. Al respecto, </w:t>
      </w:r>
      <w:r w:rsidR="00920AEA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e</w:t>
      </w:r>
      <w:r w:rsidR="0083565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l monto </w:t>
      </w:r>
      <w:r w:rsidR="00920AEA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fijado</w:t>
      </w:r>
      <w:r w:rsidR="0083565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no corresponde con mis ingresos, los cuales son de S/ 1</w:t>
      </w:r>
      <w:r w:rsidR="00171606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150 (Mil ciento cincuenta soles con 00/100 céntimos) tal y como constan en las boletas de pago de meses setiembre a diciembre de mi centro laboral: Restaurante Dragon de Oro, que adjunto en el presente escrito.</w:t>
      </w:r>
    </w:p>
    <w:p w14:paraId="6FD9EBAB" w14:textId="1F1FFFD8" w:rsidR="00835657" w:rsidRPr="00835657" w:rsidRDefault="00835657" w:rsidP="007C7087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val="es-PE" w:eastAsia="es-PE"/>
        </w:rPr>
        <w:t>RESPECTO A LO IMPUTADO EN MI CONTRA</w:t>
      </w:r>
    </w:p>
    <w:p w14:paraId="4924664F" w14:textId="4B651693" w:rsidR="00CD245E" w:rsidRPr="00CD245E" w:rsidRDefault="00CD245E" w:rsidP="00BC5914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2.2 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En cuanto a la naturaleza del delito tipificado, los hechos que se me imput</w:t>
      </w:r>
      <w:r w:rsidR="00920AEA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a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n consisten en el hurto de un televisor de 18” marca Sony cuyo valor en el mercado actual no supera los 200 $ dólares americanos</w:t>
      </w:r>
      <w:r w:rsidR="00920AEA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. Por lo tanto, la gravedad del daño no condice con </w:t>
      </w:r>
      <w:r w:rsidR="004C08D3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la caución impuesta </w:t>
      </w:r>
      <w:proofErr w:type="gramStart"/>
      <w:r w:rsidR="004C08D3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y  resulta</w:t>
      </w:r>
      <w:proofErr w:type="gramEnd"/>
      <w:r w:rsidR="004C08D3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una desproporcionalidad y grave perjuicio económico a mi persona.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</w:t>
      </w:r>
    </w:p>
    <w:p w14:paraId="7EF60A75" w14:textId="5DF05168" w:rsidR="00CD245E" w:rsidRPr="00E60A02" w:rsidRDefault="00DD1C62" w:rsidP="00BC5914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DD1C62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2.</w:t>
      </w:r>
      <w:r w:rsidR="00E60A02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3</w:t>
      </w:r>
      <w:r w:rsidRPr="00DD1C62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 </w:t>
      </w:r>
      <w:r w:rsidR="00E60A02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Sobre el grado de intervención delictiva </w:t>
      </w:r>
      <w:r w:rsidR="00BC0AA5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con el que supuestamente habría participado en el delito, cabe señalar que conforme la carpeta fiscal me encuentro sindicado como cómplice y no como autor, en ese sentido, </w:t>
      </w:r>
      <w:r w:rsidR="00CD245E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respecto al modo de comisión del delito que prescribe el art. 289 su judicatura debe de valorar este hecho aunado a la inexistencia de antecedentes penales también reconocido en el artículo citado como criterio de determinación del monto de la caución</w:t>
      </w:r>
    </w:p>
    <w:p w14:paraId="6F7D0B83" w14:textId="77777777" w:rsidR="00BA79E0" w:rsidRPr="00BC5914" w:rsidRDefault="00BC5914" w:rsidP="00BA79E0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III</w:t>
      </w:r>
      <w:r w:rsidR="00BA79E0"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.- FUNDAMENTACIÓN JURÍDICA:</w:t>
      </w:r>
    </w:p>
    <w:p w14:paraId="2B2F8ED0" w14:textId="386D71C6" w:rsidR="00633D37" w:rsidRPr="00BC5914" w:rsidRDefault="00BC5914" w:rsidP="00633D37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3</w:t>
      </w:r>
      <w:r w:rsidR="00BA79E0"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.1</w:t>
      </w:r>
      <w:r w:rsidR="003E3138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Numeral 1</w:t>
      </w: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</w:t>
      </w:r>
      <w:r w:rsidR="003E3138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del artículo</w:t>
      </w: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2</w:t>
      </w:r>
      <w:r w:rsidR="00835657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89</w:t>
      </w: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del CPP</w:t>
      </w:r>
    </w:p>
    <w:p w14:paraId="5A867C88" w14:textId="25F525DC" w:rsidR="00BA79E0" w:rsidRPr="00BC5914" w:rsidRDefault="00BC5914" w:rsidP="00C91E06">
      <w:pPr>
        <w:spacing w:before="100" w:beforeAutospacing="1" w:after="100" w:afterAutospacing="1" w:line="360" w:lineRule="auto"/>
        <w:ind w:left="708"/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Art.</w:t>
      </w:r>
      <w:r w:rsidR="00BA79E0" w:rsidRPr="00BC591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</w:t>
      </w:r>
      <w:r w:rsidR="00DD1C62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2</w:t>
      </w:r>
      <w:r w:rsidR="0083565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89</w:t>
      </w:r>
      <w:r w:rsidR="00BA79E0" w:rsidRPr="00BC591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.- </w:t>
      </w:r>
      <w:r w:rsidR="0083565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La caución</w:t>
      </w:r>
    </w:p>
    <w:p w14:paraId="507B1296" w14:textId="37E1504B" w:rsidR="00835657" w:rsidRPr="00835657" w:rsidRDefault="00835657" w:rsidP="00835657">
      <w:pPr>
        <w:spacing w:before="100" w:beforeAutospacing="1" w:after="100" w:afterAutospacing="1" w:line="360" w:lineRule="auto"/>
        <w:ind w:left="708"/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</w:pPr>
      <w:r w:rsidRPr="0083565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lastRenderedPageBreak/>
        <w:t>1. La caución consistirá en una suma de dinero que se fijará en cantidad suficiente para asegurar que el imputado cumpla las obligaciones impuestas y las órdenes de la autoridad.</w:t>
      </w:r>
    </w:p>
    <w:p w14:paraId="2ED3E5C1" w14:textId="1837211A" w:rsidR="00835657" w:rsidRPr="00835657" w:rsidRDefault="00835657" w:rsidP="00835657">
      <w:pPr>
        <w:spacing w:before="100" w:beforeAutospacing="1" w:after="100" w:afterAutospacing="1" w:line="360" w:lineRule="auto"/>
        <w:ind w:left="708"/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</w:pPr>
      <w:r w:rsidRPr="0083565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La calidad y cantidad de la caución se determinará teniendo en cuenta la naturaleza del delito, la condición económica, personalidad, antecedentes del imputado, el modo de cometer el delito y la gravedad del daño, así como las demás circunstancias que pudieren influir en el mayor o menor</w:t>
      </w:r>
    </w:p>
    <w:p w14:paraId="677BECC5" w14:textId="61DD9F19" w:rsidR="00835657" w:rsidRDefault="00835657" w:rsidP="007B501E">
      <w:pPr>
        <w:spacing w:before="100" w:beforeAutospacing="1" w:after="100" w:afterAutospacing="1" w:line="360" w:lineRule="auto"/>
        <w:ind w:left="708"/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</w:pPr>
      <w:r w:rsidRPr="0083565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No podrá imponerse una caución de imposible cumplimiento para el imputado, en atención a su situación personal, a su carencia de medios y a las características del hecho atribuido.</w:t>
      </w:r>
    </w:p>
    <w:p w14:paraId="4E47E2A2" w14:textId="5F1E2314" w:rsidR="00BA79E0" w:rsidRDefault="00BC5914" w:rsidP="00835657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3</w:t>
      </w:r>
      <w:r w:rsidR="00BA79E0"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.2</w:t>
      </w:r>
      <w:r w:rsidR="00BA79E0"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</w:t>
      </w:r>
      <w:r w:rsidR="00835657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Inciso e) n</w:t>
      </w:r>
      <w:r w:rsidR="003E3138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umeral 1 del a</w:t>
      </w: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rt</w:t>
      </w:r>
      <w:r w:rsidR="003E3138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ículo</w:t>
      </w: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. </w:t>
      </w:r>
      <w:r w:rsidR="00835657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416</w:t>
      </w: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del CPP</w:t>
      </w:r>
    </w:p>
    <w:p w14:paraId="218530CF" w14:textId="77777777" w:rsidR="00835657" w:rsidRPr="00835657" w:rsidRDefault="00835657" w:rsidP="00835657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835657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Artículo 416.- Resoluciones apelables y exigencia formal</w:t>
      </w:r>
    </w:p>
    <w:p w14:paraId="0DAE3B09" w14:textId="77777777" w:rsidR="00835657" w:rsidRPr="00835657" w:rsidRDefault="00835657" w:rsidP="00835657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835657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1. El recurso de apelación procederá contra:</w:t>
      </w:r>
    </w:p>
    <w:p w14:paraId="21093436" w14:textId="4BA552D5" w:rsidR="00835657" w:rsidRPr="00835657" w:rsidRDefault="00835657" w:rsidP="00835657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[…]</w:t>
      </w:r>
    </w:p>
    <w:p w14:paraId="7C91DB17" w14:textId="7924BC47" w:rsidR="00835657" w:rsidRPr="00BC5914" w:rsidRDefault="00835657" w:rsidP="00835657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835657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e) Los autos expresamente declarados apelables o que causen gravamen irreparable.</w:t>
      </w:r>
    </w:p>
    <w:p w14:paraId="1E0D6506" w14:textId="77777777" w:rsidR="00C91E06" w:rsidRDefault="00C91E06" w:rsidP="00C91E06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I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V. ANEXOS</w:t>
      </w: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:</w:t>
      </w:r>
    </w:p>
    <w:p w14:paraId="02E95C45" w14:textId="48D0403C" w:rsidR="00C91E06" w:rsidRPr="00C91E06" w:rsidRDefault="00C91E06" w:rsidP="00C91E06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- </w:t>
      </w:r>
      <w:r w:rsidR="00E60A02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Tres (03) </w:t>
      </w:r>
      <w:r w:rsidR="00E60A02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b</w:t>
      </w:r>
      <w:r w:rsidR="00171606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oletas de pago en planilla </w:t>
      </w:r>
      <w:r w:rsidR="00E60A02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Restaurante Dragon de Oro</w:t>
      </w:r>
    </w:p>
    <w:p w14:paraId="4D856250" w14:textId="0B6D268F" w:rsidR="00C91E06" w:rsidRDefault="00C91E06" w:rsidP="00C91E06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- 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Copia </w:t>
      </w:r>
      <w:r w:rsidR="00920AEA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de DNI </w:t>
      </w: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[…]</w:t>
      </w:r>
    </w:p>
    <w:p w14:paraId="1694A78A" w14:textId="77777777" w:rsidR="003C5258" w:rsidRPr="00BC5914" w:rsidRDefault="003C5258" w:rsidP="003C5258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OTROSÍ: </w:t>
      </w:r>
      <w:r w:rsidRPr="00BC591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Adjunto co</w:t>
      </w:r>
      <w:r w:rsidR="00072E7C" w:rsidRPr="00BC591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nstancia de habilitación actualizada </w:t>
      </w:r>
      <w:r w:rsidRPr="00BC591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de mi abogado, quien se apersona con su respectiva casilla judicial […] y casilla electrónica […], señalando domicilio procesal en […] </w:t>
      </w:r>
    </w:p>
    <w:p w14:paraId="5FEC05DD" w14:textId="77777777" w:rsidR="003C5258" w:rsidRPr="00BC5914" w:rsidRDefault="003C5258" w:rsidP="00DE06F0">
      <w:pPr>
        <w:spacing w:before="100" w:beforeAutospacing="1" w:after="100" w:afterAutospacing="1" w:line="360" w:lineRule="auto"/>
        <w:ind w:left="3540"/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</w:pPr>
    </w:p>
    <w:p w14:paraId="7CA9D9FB" w14:textId="77777777" w:rsidR="00DE06F0" w:rsidRPr="00BC5914" w:rsidRDefault="00DE06F0" w:rsidP="00DE06F0">
      <w:pPr>
        <w:spacing w:before="100" w:beforeAutospacing="1" w:after="100" w:afterAutospacing="1" w:line="360" w:lineRule="auto"/>
        <w:ind w:left="3540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lastRenderedPageBreak/>
        <w:t xml:space="preserve">POR LO EXPUESTO: </w:t>
      </w:r>
    </w:p>
    <w:p w14:paraId="1B1C6533" w14:textId="200DFDA1" w:rsidR="00DE06F0" w:rsidRPr="00BC5914" w:rsidRDefault="00540DC4" w:rsidP="00DE06F0">
      <w:pPr>
        <w:spacing w:before="100" w:beforeAutospacing="1" w:after="100" w:afterAutospacing="1" w:line="360" w:lineRule="auto"/>
        <w:ind w:left="3540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A Ud. Señor Juez, </w:t>
      </w:r>
      <w:r w:rsidR="00920AEA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solicito conceder la apelación, ordenar se forme el incidente y sea elevado a la Sala Penal competente.</w:t>
      </w:r>
    </w:p>
    <w:p w14:paraId="2B632879" w14:textId="0906D2F1" w:rsidR="00CE758F" w:rsidRDefault="00920AEA" w:rsidP="00633D37">
      <w:pPr>
        <w:spacing w:before="100" w:beforeAutospacing="1" w:after="100" w:afterAutospacing="1" w:line="360" w:lineRule="auto"/>
        <w:ind w:left="3540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Cajamarca</w:t>
      </w:r>
      <w:r w:rsidR="00DE06F0"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. </w:t>
      </w:r>
      <w:r w:rsidR="00C91E06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[…] </w:t>
      </w:r>
      <w:r w:rsidR="00DE06F0"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de </w:t>
      </w:r>
      <w:r w:rsidR="00C91E06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[…]</w:t>
      </w:r>
      <w:r w:rsidR="00DE06F0"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de</w:t>
      </w:r>
      <w:r w:rsidR="00760A35"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l </w:t>
      </w:r>
      <w:r w:rsidR="00C91E06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[…]</w:t>
      </w:r>
    </w:p>
    <w:p w14:paraId="161486B9" w14:textId="77777777" w:rsidR="00C91E06" w:rsidRPr="00BC5914" w:rsidRDefault="00C91E06" w:rsidP="00C91E06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</w:p>
    <w:p w14:paraId="2C8115BD" w14:textId="38ABDC83" w:rsidR="00DE06F0" w:rsidRPr="00BC5914" w:rsidRDefault="00DE06F0" w:rsidP="00C91E06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_______</w:t>
      </w:r>
      <w:r w:rsidR="004C08D3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____</w:t>
      </w:r>
      <w:r w:rsidRPr="00BC591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____________________</w:t>
      </w:r>
      <w:r w:rsidR="00C91E06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               </w:t>
      </w:r>
      <w:r w:rsidR="004C08D3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 </w:t>
      </w:r>
      <w:r w:rsidR="00C91E06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_________________________</w:t>
      </w:r>
    </w:p>
    <w:p w14:paraId="6F2BC5C7" w14:textId="294F9EDB" w:rsidR="007C694D" w:rsidRPr="00BC5914" w:rsidRDefault="00DE06F0" w:rsidP="00C91E06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BC591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FIRMA Y SELLO DEL ABOGADO</w:t>
      </w:r>
      <w:r w:rsidR="00C91E06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            </w:t>
      </w:r>
      <w:r w:rsidR="004C08D3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 </w:t>
      </w:r>
      <w:r w:rsidR="00C91E06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FIRMA DEL </w:t>
      </w:r>
      <w:r w:rsidR="00920AEA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IMPUTADO</w:t>
      </w:r>
    </w:p>
    <w:sectPr w:rsidR="007C694D" w:rsidRPr="00BC59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5788" w14:textId="77777777" w:rsidR="00541E42" w:rsidRDefault="00541E42" w:rsidP="00440943">
      <w:pPr>
        <w:spacing w:after="0" w:line="240" w:lineRule="auto"/>
      </w:pPr>
      <w:r>
        <w:separator/>
      </w:r>
    </w:p>
  </w:endnote>
  <w:endnote w:type="continuationSeparator" w:id="0">
    <w:p w14:paraId="3071CBAF" w14:textId="77777777" w:rsidR="00541E42" w:rsidRDefault="00541E42" w:rsidP="0044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7F0B" w14:textId="77777777" w:rsidR="00541E42" w:rsidRDefault="00541E42" w:rsidP="00440943">
      <w:pPr>
        <w:spacing w:after="0" w:line="240" w:lineRule="auto"/>
      </w:pPr>
      <w:r>
        <w:separator/>
      </w:r>
    </w:p>
  </w:footnote>
  <w:footnote w:type="continuationSeparator" w:id="0">
    <w:p w14:paraId="56D63CD0" w14:textId="77777777" w:rsidR="00541E42" w:rsidRDefault="00541E42" w:rsidP="0044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D449" w14:textId="77777777" w:rsidR="00440943" w:rsidRDefault="0044094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201A8BE1" wp14:editId="35750BEF">
          <wp:simplePos x="0" y="0"/>
          <wp:positionH relativeFrom="page">
            <wp:align>left</wp:align>
          </wp:positionH>
          <wp:positionV relativeFrom="paragraph">
            <wp:posOffset>-549026</wp:posOffset>
          </wp:positionV>
          <wp:extent cx="7543800" cy="1067078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lim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24EA0"/>
    <w:multiLevelType w:val="hybridMultilevel"/>
    <w:tmpl w:val="3286B86C"/>
    <w:lvl w:ilvl="0" w:tplc="8ABA79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F83EE6"/>
    <w:multiLevelType w:val="multilevel"/>
    <w:tmpl w:val="9528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B63D69"/>
    <w:multiLevelType w:val="hybridMultilevel"/>
    <w:tmpl w:val="ABCACF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43"/>
    <w:rsid w:val="00042404"/>
    <w:rsid w:val="00072E7C"/>
    <w:rsid w:val="00085D81"/>
    <w:rsid w:val="000C4E07"/>
    <w:rsid w:val="001331F1"/>
    <w:rsid w:val="00135556"/>
    <w:rsid w:val="001679E5"/>
    <w:rsid w:val="00171606"/>
    <w:rsid w:val="001C0D64"/>
    <w:rsid w:val="00213296"/>
    <w:rsid w:val="00215AA5"/>
    <w:rsid w:val="00230997"/>
    <w:rsid w:val="00250451"/>
    <w:rsid w:val="00252649"/>
    <w:rsid w:val="0034304E"/>
    <w:rsid w:val="00381D9D"/>
    <w:rsid w:val="003A7058"/>
    <w:rsid w:val="003C5258"/>
    <w:rsid w:val="003E3138"/>
    <w:rsid w:val="0043438C"/>
    <w:rsid w:val="00440943"/>
    <w:rsid w:val="004B76CE"/>
    <w:rsid w:val="004C08D3"/>
    <w:rsid w:val="004E6946"/>
    <w:rsid w:val="00540DC4"/>
    <w:rsid w:val="00541E42"/>
    <w:rsid w:val="005F72D6"/>
    <w:rsid w:val="0060417E"/>
    <w:rsid w:val="00630EA9"/>
    <w:rsid w:val="00633D37"/>
    <w:rsid w:val="006A30F7"/>
    <w:rsid w:val="006C0CD3"/>
    <w:rsid w:val="006E2D33"/>
    <w:rsid w:val="00741F33"/>
    <w:rsid w:val="00760A35"/>
    <w:rsid w:val="00784C19"/>
    <w:rsid w:val="007B501E"/>
    <w:rsid w:val="007C04A2"/>
    <w:rsid w:val="007C7087"/>
    <w:rsid w:val="007E4C06"/>
    <w:rsid w:val="00835657"/>
    <w:rsid w:val="008A2AF8"/>
    <w:rsid w:val="008C0073"/>
    <w:rsid w:val="00920AEA"/>
    <w:rsid w:val="0096243C"/>
    <w:rsid w:val="009B32E3"/>
    <w:rsid w:val="009B61D5"/>
    <w:rsid w:val="009E1C32"/>
    <w:rsid w:val="00AF63A9"/>
    <w:rsid w:val="00AF6A43"/>
    <w:rsid w:val="00B25B02"/>
    <w:rsid w:val="00B854E3"/>
    <w:rsid w:val="00BA50F5"/>
    <w:rsid w:val="00BA79E0"/>
    <w:rsid w:val="00BC0AA5"/>
    <w:rsid w:val="00BC5914"/>
    <w:rsid w:val="00BD0660"/>
    <w:rsid w:val="00BF7BB3"/>
    <w:rsid w:val="00C20091"/>
    <w:rsid w:val="00C7741D"/>
    <w:rsid w:val="00C91E06"/>
    <w:rsid w:val="00C97414"/>
    <w:rsid w:val="00CA6C8E"/>
    <w:rsid w:val="00CC4CFE"/>
    <w:rsid w:val="00CD245E"/>
    <w:rsid w:val="00CE758F"/>
    <w:rsid w:val="00D31314"/>
    <w:rsid w:val="00D60B40"/>
    <w:rsid w:val="00D6140E"/>
    <w:rsid w:val="00D93A49"/>
    <w:rsid w:val="00DA1AB4"/>
    <w:rsid w:val="00DA6360"/>
    <w:rsid w:val="00DC4967"/>
    <w:rsid w:val="00DD1C62"/>
    <w:rsid w:val="00DE06F0"/>
    <w:rsid w:val="00E56CA9"/>
    <w:rsid w:val="00E57320"/>
    <w:rsid w:val="00E60A02"/>
    <w:rsid w:val="00E774F3"/>
    <w:rsid w:val="00E921F8"/>
    <w:rsid w:val="00F04FBA"/>
    <w:rsid w:val="00F93FC0"/>
    <w:rsid w:val="00F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2FDB"/>
  <w15:chartTrackingRefBased/>
  <w15:docId w15:val="{EE4C7AD6-9355-463E-B8A9-5BD9C07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E06"/>
    <w:rPr>
      <w:lang w:val="es-419"/>
    </w:rPr>
  </w:style>
  <w:style w:type="paragraph" w:styleId="Ttulo2">
    <w:name w:val="heading 2"/>
    <w:basedOn w:val="Normal"/>
    <w:link w:val="Ttulo2Car"/>
    <w:uiPriority w:val="9"/>
    <w:qFormat/>
    <w:rsid w:val="00DE0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E" w:eastAsia="es-PE"/>
    </w:rPr>
  </w:style>
  <w:style w:type="paragraph" w:styleId="Ttulo3">
    <w:name w:val="heading 3"/>
    <w:basedOn w:val="Normal"/>
    <w:link w:val="Ttulo3Car"/>
    <w:uiPriority w:val="9"/>
    <w:qFormat/>
    <w:rsid w:val="00DE0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59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943"/>
  </w:style>
  <w:style w:type="paragraph" w:styleId="Piedepgina">
    <w:name w:val="footer"/>
    <w:basedOn w:val="Normal"/>
    <w:link w:val="PiedepginaCar"/>
    <w:uiPriority w:val="99"/>
    <w:unhideWhenUsed/>
    <w:rsid w:val="00440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943"/>
  </w:style>
  <w:style w:type="paragraph" w:styleId="Prrafodelista">
    <w:name w:val="List Paragraph"/>
    <w:basedOn w:val="Normal"/>
    <w:uiPriority w:val="34"/>
    <w:qFormat/>
    <w:rsid w:val="00440943"/>
    <w:pPr>
      <w:spacing w:line="254" w:lineRule="auto"/>
      <w:ind w:left="720"/>
      <w:contextualSpacing/>
    </w:pPr>
    <w:rPr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DE06F0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DE06F0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Textoennegrita">
    <w:name w:val="Strong"/>
    <w:basedOn w:val="Fuentedeprrafopredeter"/>
    <w:uiPriority w:val="22"/>
    <w:qFormat/>
    <w:rsid w:val="00DE06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Hipervnculo">
    <w:name w:val="Hyperlink"/>
    <w:basedOn w:val="Fuentedeprrafopredeter"/>
    <w:uiPriority w:val="99"/>
    <w:semiHidden/>
    <w:unhideWhenUsed/>
    <w:rsid w:val="00DE06F0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5914"/>
    <w:rPr>
      <w:rFonts w:asciiTheme="majorHAnsi" w:eastAsiaTheme="majorEastAsia" w:hAnsiTheme="majorHAnsi" w:cstheme="majorBidi"/>
      <w:i/>
      <w:iCs/>
      <w:color w:val="2E74B5" w:themeColor="accent1" w:themeShade="BF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</dc:creator>
  <cp:keywords/>
  <dc:description/>
  <cp:lastModifiedBy>fer dj</cp:lastModifiedBy>
  <cp:revision>2</cp:revision>
  <dcterms:created xsi:type="dcterms:W3CDTF">2021-07-06T00:30:00Z</dcterms:created>
  <dcterms:modified xsi:type="dcterms:W3CDTF">2021-07-06T00:30:00Z</dcterms:modified>
</cp:coreProperties>
</file>