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C738B" w:rsidRDefault="009E0E24">
      <w:pPr>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MODELO DE DEMANDA DE REPOSICIÓN DE TRABAJADOR CAS CONFORME A LA LEY 31131</w:t>
      </w:r>
    </w:p>
    <w:p w14:paraId="00000002" w14:textId="77777777" w:rsidR="00CC738B" w:rsidRDefault="009E0E24">
      <w:pPr>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 xml:space="preserve">José María </w:t>
      </w:r>
      <w:proofErr w:type="spellStart"/>
      <w:r>
        <w:rPr>
          <w:rFonts w:ascii="Arial Narrow" w:eastAsia="Arial Narrow" w:hAnsi="Arial Narrow" w:cs="Arial Narrow"/>
          <w:b/>
          <w:color w:val="000000"/>
        </w:rPr>
        <w:t>Pacori</w:t>
      </w:r>
      <w:proofErr w:type="spellEnd"/>
      <w:r>
        <w:rPr>
          <w:rFonts w:ascii="Arial Narrow" w:eastAsia="Arial Narrow" w:hAnsi="Arial Narrow" w:cs="Arial Narrow"/>
          <w:b/>
          <w:color w:val="000000"/>
        </w:rPr>
        <w:t xml:space="preserve"> Cari</w:t>
      </w:r>
    </w:p>
    <w:p w14:paraId="00000003" w14:textId="77777777" w:rsidR="00CC738B" w:rsidRDefault="00CC738B">
      <w:pPr>
        <w:pBdr>
          <w:top w:val="nil"/>
          <w:left w:val="nil"/>
          <w:bottom w:val="nil"/>
          <w:right w:val="nil"/>
          <w:between w:val="nil"/>
        </w:pBdr>
        <w:jc w:val="center"/>
        <w:rPr>
          <w:rFonts w:ascii="Arial Narrow" w:eastAsia="Arial Narrow" w:hAnsi="Arial Narrow" w:cs="Arial Narrow"/>
          <w:b/>
          <w:color w:val="000000"/>
        </w:rPr>
      </w:pPr>
    </w:p>
    <w:p w14:paraId="00000004" w14:textId="77777777" w:rsidR="00CC738B" w:rsidRDefault="009E0E24">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Pese a la entrada en vigencia de la Ley 31131 (10 de marzo del 2021) que en su artículo 4 indica que los Contratos Administrativos de Servicios (CAS) son indefinidos, algunas entidades públicas han procedido a dar término a los contratos de los trabajadore</w:t>
      </w:r>
      <w:r>
        <w:rPr>
          <w:rFonts w:ascii="Arial Narrow" w:eastAsia="Arial Narrow" w:hAnsi="Arial Narrow" w:cs="Arial Narrow"/>
          <w:color w:val="000000"/>
        </w:rPr>
        <w:t xml:space="preserve">s CAS permanentes alegando, por ejemplo, el vencimiento del plazo contractual, por lo que en estos casos es posible la presentación de una demanda contencioso administrativa laboral de reposición del trabajador CAS a su puesto de trabajo conforme a la Ley </w:t>
      </w:r>
      <w:r>
        <w:rPr>
          <w:rFonts w:ascii="Arial Narrow" w:eastAsia="Arial Narrow" w:hAnsi="Arial Narrow" w:cs="Arial Narrow"/>
          <w:color w:val="000000"/>
        </w:rPr>
        <w:t xml:space="preserve">31131, este es un modelo de la demanda contencioso administrativa laboral que se podría presentar al Poder Judicial para reponer al trabajador CAS a su puesto de trabajo que normalmente estaba ejerciendo (autor José María </w:t>
      </w:r>
      <w:proofErr w:type="spellStart"/>
      <w:r>
        <w:rPr>
          <w:rFonts w:ascii="Arial Narrow" w:eastAsia="Arial Narrow" w:hAnsi="Arial Narrow" w:cs="Arial Narrow"/>
          <w:color w:val="000000"/>
        </w:rPr>
        <w:t>Pacori</w:t>
      </w:r>
      <w:proofErr w:type="spellEnd"/>
      <w:r>
        <w:rPr>
          <w:rFonts w:ascii="Arial Narrow" w:eastAsia="Arial Narrow" w:hAnsi="Arial Narrow" w:cs="Arial Narrow"/>
          <w:color w:val="000000"/>
        </w:rPr>
        <w:t xml:space="preserve"> Cari) </w:t>
      </w:r>
    </w:p>
    <w:p w14:paraId="00000005" w14:textId="77777777" w:rsidR="00CC738B" w:rsidRDefault="00CC738B">
      <w:pPr>
        <w:pBdr>
          <w:top w:val="nil"/>
          <w:left w:val="nil"/>
          <w:bottom w:val="nil"/>
          <w:right w:val="nil"/>
          <w:between w:val="nil"/>
        </w:pBdr>
        <w:jc w:val="center"/>
        <w:rPr>
          <w:rFonts w:ascii="Arial Narrow" w:eastAsia="Arial Narrow" w:hAnsi="Arial Narrow" w:cs="Arial Narrow"/>
          <w:b/>
          <w:color w:val="000000"/>
        </w:rPr>
      </w:pPr>
    </w:p>
    <w:p w14:paraId="00000006" w14:textId="77777777" w:rsidR="00CC738B" w:rsidRDefault="009E0E24">
      <w:pPr>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Modelo de demanda c</w:t>
      </w:r>
      <w:r>
        <w:rPr>
          <w:rFonts w:ascii="Arial Narrow" w:eastAsia="Arial Narrow" w:hAnsi="Arial Narrow" w:cs="Arial Narrow"/>
          <w:b/>
          <w:color w:val="000000"/>
        </w:rPr>
        <w:t>ontenciosa administrativa laboral de reposición de trabajador CAS estando a la Ley 31131</w:t>
      </w:r>
    </w:p>
    <w:p w14:paraId="00000007" w14:textId="77777777" w:rsidR="00CC738B" w:rsidRDefault="00CC738B">
      <w:pPr>
        <w:pBdr>
          <w:top w:val="nil"/>
          <w:left w:val="nil"/>
          <w:bottom w:val="nil"/>
          <w:right w:val="nil"/>
          <w:between w:val="nil"/>
        </w:pBdr>
        <w:jc w:val="center"/>
        <w:rPr>
          <w:rFonts w:ascii="Arial Narrow" w:eastAsia="Arial Narrow" w:hAnsi="Arial Narrow" w:cs="Arial Narrow"/>
          <w:b/>
          <w:color w:val="000000"/>
        </w:rPr>
      </w:pPr>
    </w:p>
    <w:p w14:paraId="00000008" w14:textId="77777777" w:rsidR="00CC738B" w:rsidRDefault="009E0E24">
      <w:pPr>
        <w:pBdr>
          <w:top w:val="nil"/>
          <w:left w:val="nil"/>
          <w:bottom w:val="nil"/>
          <w:right w:val="nil"/>
          <w:between w:val="nil"/>
        </w:pBdr>
        <w:ind w:left="2124"/>
        <w:jc w:val="both"/>
        <w:rPr>
          <w:rFonts w:ascii="Arial Narrow" w:eastAsia="Arial Narrow" w:hAnsi="Arial Narrow" w:cs="Arial Narrow"/>
          <w:b/>
          <w:color w:val="000000"/>
        </w:rPr>
      </w:pPr>
      <w:r>
        <w:rPr>
          <w:rFonts w:ascii="Arial Narrow" w:eastAsia="Arial Narrow" w:hAnsi="Arial Narrow" w:cs="Arial Narrow"/>
          <w:b/>
          <w:color w:val="000000"/>
        </w:rPr>
        <w:t>SECRETARIO JUDICIAL</w:t>
      </w:r>
    </w:p>
    <w:p w14:paraId="00000009" w14:textId="77777777" w:rsidR="00CC738B" w:rsidRDefault="009E0E24">
      <w:pPr>
        <w:pBdr>
          <w:top w:val="nil"/>
          <w:left w:val="nil"/>
          <w:bottom w:val="nil"/>
          <w:right w:val="nil"/>
          <w:between w:val="nil"/>
        </w:pBdr>
        <w:ind w:left="2124"/>
        <w:jc w:val="both"/>
        <w:rPr>
          <w:rFonts w:ascii="Arial Narrow" w:eastAsia="Arial Narrow" w:hAnsi="Arial Narrow" w:cs="Arial Narrow"/>
          <w:b/>
          <w:color w:val="000000"/>
        </w:rPr>
      </w:pPr>
      <w:r>
        <w:rPr>
          <w:rFonts w:ascii="Arial Narrow" w:eastAsia="Arial Narrow" w:hAnsi="Arial Narrow" w:cs="Arial Narrow"/>
          <w:b/>
          <w:color w:val="000000"/>
        </w:rPr>
        <w:t>EXPEDIENTE</w:t>
      </w:r>
      <w:r>
        <w:rPr>
          <w:rFonts w:ascii="Arial Narrow" w:eastAsia="Arial Narrow" w:hAnsi="Arial Narrow" w:cs="Arial Narrow"/>
          <w:b/>
          <w:color w:val="000000"/>
        </w:rPr>
        <w:tab/>
      </w:r>
      <w:r>
        <w:rPr>
          <w:rFonts w:ascii="Arial Narrow" w:eastAsia="Arial Narrow" w:hAnsi="Arial Narrow" w:cs="Arial Narrow"/>
          <w:b/>
          <w:color w:val="000000"/>
        </w:rPr>
        <w:tab/>
        <w:t xml:space="preserve">       </w:t>
      </w:r>
      <w:r>
        <w:rPr>
          <w:rFonts w:ascii="Arial Narrow" w:eastAsia="Arial Narrow" w:hAnsi="Arial Narrow" w:cs="Arial Narrow"/>
          <w:b/>
          <w:color w:val="000000"/>
        </w:rPr>
        <w:tab/>
      </w:r>
    </w:p>
    <w:p w14:paraId="0000000A" w14:textId="77777777" w:rsidR="00CC738B" w:rsidRDefault="009E0E24">
      <w:pPr>
        <w:pBdr>
          <w:top w:val="nil"/>
          <w:left w:val="nil"/>
          <w:bottom w:val="nil"/>
          <w:right w:val="nil"/>
          <w:between w:val="nil"/>
        </w:pBdr>
        <w:ind w:left="2124"/>
        <w:jc w:val="both"/>
        <w:rPr>
          <w:rFonts w:ascii="Arial Narrow" w:eastAsia="Arial Narrow" w:hAnsi="Arial Narrow" w:cs="Arial Narrow"/>
          <w:b/>
          <w:color w:val="000000"/>
        </w:rPr>
      </w:pPr>
      <w:r>
        <w:rPr>
          <w:rFonts w:ascii="Arial Narrow" w:eastAsia="Arial Narrow" w:hAnsi="Arial Narrow" w:cs="Arial Narrow"/>
          <w:b/>
          <w:color w:val="000000"/>
        </w:rPr>
        <w:t>CUADERNO</w:t>
      </w:r>
      <w:r>
        <w:rPr>
          <w:rFonts w:ascii="Arial Narrow" w:eastAsia="Arial Narrow" w:hAnsi="Arial Narrow" w:cs="Arial Narrow"/>
          <w:b/>
          <w:color w:val="000000"/>
        </w:rPr>
        <w:tab/>
      </w:r>
      <w:r>
        <w:rPr>
          <w:rFonts w:ascii="Arial Narrow" w:eastAsia="Arial Narrow" w:hAnsi="Arial Narrow" w:cs="Arial Narrow"/>
          <w:b/>
          <w:color w:val="000000"/>
        </w:rPr>
        <w:tab/>
      </w:r>
      <w:r>
        <w:rPr>
          <w:rFonts w:ascii="Arial Narrow" w:eastAsia="Arial Narrow" w:hAnsi="Arial Narrow" w:cs="Arial Narrow"/>
          <w:b/>
          <w:color w:val="000000"/>
        </w:rPr>
        <w:tab/>
        <w:t>Principal</w:t>
      </w:r>
    </w:p>
    <w:p w14:paraId="0000000B" w14:textId="77777777" w:rsidR="00CC738B" w:rsidRDefault="009E0E24">
      <w:pPr>
        <w:pBdr>
          <w:top w:val="nil"/>
          <w:left w:val="nil"/>
          <w:bottom w:val="nil"/>
          <w:right w:val="nil"/>
          <w:between w:val="nil"/>
        </w:pBdr>
        <w:ind w:left="2124"/>
        <w:jc w:val="both"/>
        <w:rPr>
          <w:rFonts w:ascii="Arial Narrow" w:eastAsia="Arial Narrow" w:hAnsi="Arial Narrow" w:cs="Arial Narrow"/>
          <w:b/>
          <w:color w:val="000000"/>
        </w:rPr>
      </w:pPr>
      <w:r>
        <w:rPr>
          <w:rFonts w:ascii="Arial Narrow" w:eastAsia="Arial Narrow" w:hAnsi="Arial Narrow" w:cs="Arial Narrow"/>
          <w:b/>
          <w:color w:val="000000"/>
        </w:rPr>
        <w:t xml:space="preserve">ESCRITO </w:t>
      </w:r>
      <w:r>
        <w:rPr>
          <w:rFonts w:ascii="Arial Narrow" w:eastAsia="Arial Narrow" w:hAnsi="Arial Narrow" w:cs="Arial Narrow"/>
          <w:b/>
          <w:color w:val="000000"/>
        </w:rPr>
        <w:tab/>
      </w:r>
      <w:r>
        <w:rPr>
          <w:rFonts w:ascii="Arial Narrow" w:eastAsia="Arial Narrow" w:hAnsi="Arial Narrow" w:cs="Arial Narrow"/>
          <w:b/>
          <w:color w:val="000000"/>
        </w:rPr>
        <w:tab/>
      </w:r>
      <w:r>
        <w:rPr>
          <w:rFonts w:ascii="Arial Narrow" w:eastAsia="Arial Narrow" w:hAnsi="Arial Narrow" w:cs="Arial Narrow"/>
          <w:b/>
          <w:color w:val="000000"/>
        </w:rPr>
        <w:tab/>
        <w:t>01-2021</w:t>
      </w:r>
    </w:p>
    <w:p w14:paraId="0000000C" w14:textId="77777777" w:rsidR="00CC738B" w:rsidRDefault="009E0E24">
      <w:pPr>
        <w:pBdr>
          <w:top w:val="nil"/>
          <w:left w:val="nil"/>
          <w:bottom w:val="nil"/>
          <w:right w:val="nil"/>
          <w:between w:val="nil"/>
        </w:pBdr>
        <w:ind w:left="2124"/>
        <w:jc w:val="both"/>
        <w:rPr>
          <w:rFonts w:ascii="Arial Narrow" w:eastAsia="Arial Narrow" w:hAnsi="Arial Narrow" w:cs="Arial Narrow"/>
          <w:b/>
          <w:color w:val="000000"/>
        </w:rPr>
      </w:pPr>
      <w:r>
        <w:rPr>
          <w:rFonts w:ascii="Arial Narrow" w:eastAsia="Arial Narrow" w:hAnsi="Arial Narrow" w:cs="Arial Narrow"/>
          <w:b/>
          <w:color w:val="000000"/>
        </w:rPr>
        <w:t>SUMILLA</w:t>
      </w:r>
      <w:r>
        <w:rPr>
          <w:rFonts w:ascii="Arial Narrow" w:eastAsia="Arial Narrow" w:hAnsi="Arial Narrow" w:cs="Arial Narrow"/>
          <w:b/>
          <w:color w:val="000000"/>
        </w:rPr>
        <w:tab/>
      </w:r>
      <w:r>
        <w:rPr>
          <w:rFonts w:ascii="Arial Narrow" w:eastAsia="Arial Narrow" w:hAnsi="Arial Narrow" w:cs="Arial Narrow"/>
          <w:b/>
          <w:color w:val="000000"/>
        </w:rPr>
        <w:tab/>
      </w:r>
      <w:r>
        <w:rPr>
          <w:rFonts w:ascii="Arial Narrow" w:eastAsia="Arial Narrow" w:hAnsi="Arial Narrow" w:cs="Arial Narrow"/>
          <w:b/>
          <w:color w:val="000000"/>
        </w:rPr>
        <w:tab/>
        <w:t xml:space="preserve">Demanda Contencioso Administrativa Laboral de Reposición de Trabajador CAS </w:t>
      </w:r>
      <w:r>
        <w:rPr>
          <w:rFonts w:ascii="Arial Narrow" w:eastAsia="Arial Narrow" w:hAnsi="Arial Narrow" w:cs="Arial Narrow"/>
          <w:b/>
          <w:color w:val="000000"/>
        </w:rPr>
        <w:t xml:space="preserve">por aplicación de la Ley 31131 </w:t>
      </w:r>
    </w:p>
    <w:p w14:paraId="0000000D" w14:textId="77777777" w:rsidR="00CC738B" w:rsidRDefault="00CC738B">
      <w:pPr>
        <w:pBdr>
          <w:top w:val="nil"/>
          <w:left w:val="nil"/>
          <w:bottom w:val="nil"/>
          <w:right w:val="nil"/>
          <w:between w:val="nil"/>
        </w:pBdr>
        <w:jc w:val="both"/>
        <w:rPr>
          <w:rFonts w:ascii="Arial Narrow" w:eastAsia="Arial Narrow" w:hAnsi="Arial Narrow" w:cs="Arial Narrow"/>
          <w:b/>
          <w:color w:val="000000"/>
        </w:rPr>
      </w:pPr>
    </w:p>
    <w:p w14:paraId="0000000E" w14:textId="77777777" w:rsidR="00CC738B" w:rsidRDefault="009E0E24">
      <w:pPr>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 xml:space="preserve">SEÑOR JUEZ DEL JUZGADO ESPECIALIZADO DE TRABAJO </w:t>
      </w:r>
    </w:p>
    <w:p w14:paraId="0000000F" w14:textId="77777777" w:rsidR="00CC738B" w:rsidRDefault="00CC738B">
      <w:pPr>
        <w:pBdr>
          <w:top w:val="nil"/>
          <w:left w:val="nil"/>
          <w:bottom w:val="nil"/>
          <w:right w:val="nil"/>
          <w:between w:val="nil"/>
        </w:pBdr>
        <w:jc w:val="both"/>
        <w:rPr>
          <w:rFonts w:ascii="Arial Narrow" w:eastAsia="Arial Narrow" w:hAnsi="Arial Narrow" w:cs="Arial Narrow"/>
          <w:b/>
          <w:color w:val="000000"/>
        </w:rPr>
      </w:pPr>
    </w:p>
    <w:p w14:paraId="00000010" w14:textId="77777777" w:rsidR="00CC738B" w:rsidRDefault="009E0E24">
      <w:pPr>
        <w:pBdr>
          <w:top w:val="nil"/>
          <w:left w:val="nil"/>
          <w:bottom w:val="nil"/>
          <w:right w:val="nil"/>
          <w:between w:val="nil"/>
        </w:pBdr>
        <w:ind w:left="2124"/>
        <w:jc w:val="both"/>
        <w:rPr>
          <w:rFonts w:ascii="Arial Narrow" w:eastAsia="Arial Narrow" w:hAnsi="Arial Narrow" w:cs="Arial Narrow"/>
          <w:color w:val="000000"/>
        </w:rPr>
      </w:pPr>
      <w:r>
        <w:rPr>
          <w:rFonts w:ascii="Arial Narrow" w:eastAsia="Arial Narrow" w:hAnsi="Arial Narrow" w:cs="Arial Narrow"/>
          <w:b/>
          <w:color w:val="000000"/>
        </w:rPr>
        <w:t>(…nombres y apellidos del trabajador CAS…)</w:t>
      </w:r>
      <w:r>
        <w:rPr>
          <w:rFonts w:ascii="Arial Narrow" w:eastAsia="Arial Narrow" w:hAnsi="Arial Narrow" w:cs="Arial Narrow"/>
          <w:color w:val="000000"/>
        </w:rPr>
        <w:t>, identificado con DNI Nro. (…), con domicilio real en (…), con domicilio procesal en (…); con domicilio electrónico en la casilla judicial Nro. (…); a Ud., respetuosamente, digo:</w:t>
      </w:r>
    </w:p>
    <w:p w14:paraId="00000011" w14:textId="77777777" w:rsidR="00CC738B" w:rsidRDefault="00CC738B">
      <w:pPr>
        <w:pBdr>
          <w:top w:val="nil"/>
          <w:left w:val="nil"/>
          <w:bottom w:val="nil"/>
          <w:right w:val="nil"/>
          <w:between w:val="nil"/>
        </w:pBdr>
        <w:jc w:val="both"/>
        <w:rPr>
          <w:rFonts w:ascii="Arial Narrow" w:eastAsia="Arial Narrow" w:hAnsi="Arial Narrow" w:cs="Arial Narrow"/>
          <w:color w:val="000000"/>
        </w:rPr>
      </w:pPr>
    </w:p>
    <w:p w14:paraId="00000012" w14:textId="77777777" w:rsidR="00CC738B" w:rsidRDefault="009E0E24">
      <w:pPr>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I. COMPETENCIA</w:t>
      </w:r>
    </w:p>
    <w:p w14:paraId="00000013" w14:textId="77777777" w:rsidR="00CC738B" w:rsidRDefault="009E0E24">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El demandante es trabajador bajo el régimen de contratación </w:t>
      </w:r>
      <w:r>
        <w:rPr>
          <w:rFonts w:ascii="Arial Narrow" w:eastAsia="Arial Narrow" w:hAnsi="Arial Narrow" w:cs="Arial Narrow"/>
          <w:color w:val="000000"/>
        </w:rPr>
        <w:t>administrativa de servicios (CAS) previsto por el Decreto Legislativo 1057, por lo que resulta de aplicación el II Pleno Jurisdiccional Supremo en materia laboral del 08 y 09 de mayo de 2014, que en el Tema 01, tutela procesal de los trabajadores del secto</w:t>
      </w:r>
      <w:r>
        <w:rPr>
          <w:rFonts w:ascii="Arial Narrow" w:eastAsia="Arial Narrow" w:hAnsi="Arial Narrow" w:cs="Arial Narrow"/>
          <w:color w:val="000000"/>
        </w:rPr>
        <w:t>r público, que en su numeral 1.3 indica</w:t>
      </w:r>
    </w:p>
    <w:p w14:paraId="00000014" w14:textId="77777777" w:rsidR="00CC738B" w:rsidRDefault="00CC738B">
      <w:pPr>
        <w:pBdr>
          <w:top w:val="nil"/>
          <w:left w:val="nil"/>
          <w:bottom w:val="nil"/>
          <w:right w:val="nil"/>
          <w:between w:val="nil"/>
        </w:pBdr>
        <w:jc w:val="both"/>
        <w:rPr>
          <w:rFonts w:ascii="Arial Narrow" w:eastAsia="Arial Narrow" w:hAnsi="Arial Narrow" w:cs="Arial Narrow"/>
          <w:color w:val="000000"/>
        </w:rPr>
      </w:pPr>
    </w:p>
    <w:p w14:paraId="00000015" w14:textId="77777777" w:rsidR="00CC738B" w:rsidRDefault="009E0E24">
      <w:pPr>
        <w:pBdr>
          <w:top w:val="nil"/>
          <w:left w:val="nil"/>
          <w:bottom w:val="nil"/>
          <w:right w:val="nil"/>
          <w:between w:val="nil"/>
        </w:pBdr>
        <w:jc w:val="both"/>
        <w:rPr>
          <w:rFonts w:ascii="Arial Narrow" w:eastAsia="Arial Narrow" w:hAnsi="Arial Narrow" w:cs="Arial Narrow"/>
          <w:i/>
          <w:color w:val="000000"/>
        </w:rPr>
      </w:pPr>
      <w:r>
        <w:rPr>
          <w:rFonts w:ascii="Arial Narrow" w:eastAsia="Arial Narrow" w:hAnsi="Arial Narrow" w:cs="Arial Narrow"/>
          <w:i/>
          <w:color w:val="000000"/>
        </w:rPr>
        <w:t>“¿Cuál es la vía procesal judicial pertinente para aquellos trabajadores sujetos al régimen laboral público (Decreto Legislativo 276 y los trabajadores amparados por la Ley 24041);</w:t>
      </w:r>
      <w:r>
        <w:rPr>
          <w:rFonts w:ascii="Arial Narrow" w:eastAsia="Arial Narrow" w:hAnsi="Arial Narrow" w:cs="Arial Narrow"/>
          <w:b/>
          <w:i/>
          <w:color w:val="000000"/>
        </w:rPr>
        <w:t xml:space="preserve"> trabajadores que inicien y continú</w:t>
      </w:r>
      <w:r>
        <w:rPr>
          <w:rFonts w:ascii="Arial Narrow" w:eastAsia="Arial Narrow" w:hAnsi="Arial Narrow" w:cs="Arial Narrow"/>
          <w:b/>
          <w:i/>
          <w:color w:val="000000"/>
        </w:rPr>
        <w:t>en su prestación de servicios suscribiendo Contratos Administrativos de Servicios (Decreto Legislativo 1057)</w:t>
      </w:r>
      <w:r>
        <w:rPr>
          <w:rFonts w:ascii="Arial Narrow" w:eastAsia="Arial Narrow" w:hAnsi="Arial Narrow" w:cs="Arial Narrow"/>
          <w:i/>
          <w:color w:val="000000"/>
        </w:rPr>
        <w:t>; y, trabajadores incorporados a la carrera del servicio civil al amparo de la Ley 30057 – Ley del Servicio Civil? El Pleno acordó por unanimidad: En aquellos distritos judiciales en los que se encuentre vigente la Ley 26636, la vía procesal será la del pr</w:t>
      </w:r>
      <w:r>
        <w:rPr>
          <w:rFonts w:ascii="Arial Narrow" w:eastAsia="Arial Narrow" w:hAnsi="Arial Narrow" w:cs="Arial Narrow"/>
          <w:i/>
          <w:color w:val="000000"/>
        </w:rPr>
        <w:t xml:space="preserve">oceso contencioso administrativo, de conformidad con lo establecido en la Ley 27584; y, en </w:t>
      </w:r>
      <w:r>
        <w:rPr>
          <w:rFonts w:ascii="Arial Narrow" w:eastAsia="Arial Narrow" w:hAnsi="Arial Narrow" w:cs="Arial Narrow"/>
          <w:b/>
          <w:i/>
          <w:color w:val="000000"/>
        </w:rPr>
        <w:t>aquellos distritos judiciales en los que se encuentre vigente la Ley 29497, Nueva Ley Procesal del Trabajo, la vía procesal será la del proceso contencioso administr</w:t>
      </w:r>
      <w:r>
        <w:rPr>
          <w:rFonts w:ascii="Arial Narrow" w:eastAsia="Arial Narrow" w:hAnsi="Arial Narrow" w:cs="Arial Narrow"/>
          <w:b/>
          <w:i/>
          <w:color w:val="000000"/>
        </w:rPr>
        <w:t>ativo, conforme lo establece el artículo 2, numeral 4 de la misma</w:t>
      </w:r>
      <w:r>
        <w:rPr>
          <w:rFonts w:ascii="Arial Narrow" w:eastAsia="Arial Narrow" w:hAnsi="Arial Narrow" w:cs="Arial Narrow"/>
          <w:i/>
          <w:color w:val="000000"/>
        </w:rPr>
        <w:t>”.</w:t>
      </w:r>
    </w:p>
    <w:p w14:paraId="00000016" w14:textId="77777777" w:rsidR="00CC738B" w:rsidRDefault="00CC738B">
      <w:pPr>
        <w:pBdr>
          <w:top w:val="nil"/>
          <w:left w:val="nil"/>
          <w:bottom w:val="nil"/>
          <w:right w:val="nil"/>
          <w:between w:val="nil"/>
        </w:pBdr>
        <w:jc w:val="both"/>
        <w:rPr>
          <w:rFonts w:ascii="Arial Narrow" w:eastAsia="Arial Narrow" w:hAnsi="Arial Narrow" w:cs="Arial Narrow"/>
          <w:color w:val="000000"/>
        </w:rPr>
      </w:pPr>
    </w:p>
    <w:p w14:paraId="00000017" w14:textId="77777777" w:rsidR="00CC738B" w:rsidRDefault="009E0E24">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Asimismo, en el numeral 1.4 de este Tema 01 se indica </w:t>
      </w:r>
    </w:p>
    <w:p w14:paraId="00000018" w14:textId="77777777" w:rsidR="00CC738B" w:rsidRDefault="00CC738B">
      <w:pPr>
        <w:pBdr>
          <w:top w:val="nil"/>
          <w:left w:val="nil"/>
          <w:bottom w:val="nil"/>
          <w:right w:val="nil"/>
          <w:between w:val="nil"/>
        </w:pBdr>
        <w:jc w:val="both"/>
        <w:rPr>
          <w:rFonts w:ascii="Arial Narrow" w:eastAsia="Arial Narrow" w:hAnsi="Arial Narrow" w:cs="Arial Narrow"/>
          <w:color w:val="000000"/>
        </w:rPr>
      </w:pPr>
    </w:p>
    <w:p w14:paraId="00000019" w14:textId="77777777" w:rsidR="00CC738B" w:rsidRDefault="009E0E24">
      <w:pPr>
        <w:pBdr>
          <w:top w:val="nil"/>
          <w:left w:val="nil"/>
          <w:bottom w:val="nil"/>
          <w:right w:val="nil"/>
          <w:between w:val="nil"/>
        </w:pBdr>
        <w:jc w:val="both"/>
        <w:rPr>
          <w:rFonts w:ascii="Arial Narrow" w:eastAsia="Arial Narrow" w:hAnsi="Arial Narrow" w:cs="Arial Narrow"/>
          <w:i/>
          <w:color w:val="000000"/>
        </w:rPr>
      </w:pPr>
      <w:r>
        <w:rPr>
          <w:rFonts w:ascii="Arial Narrow" w:eastAsia="Arial Narrow" w:hAnsi="Arial Narrow" w:cs="Arial Narrow"/>
          <w:i/>
          <w:color w:val="000000"/>
        </w:rPr>
        <w:t>“¿Cuál es el órgano jurisdiccional competente para conocer demandas contencioso administrativas de aquellos trabajadores sujetos al</w:t>
      </w:r>
      <w:r>
        <w:rPr>
          <w:rFonts w:ascii="Arial Narrow" w:eastAsia="Arial Narrow" w:hAnsi="Arial Narrow" w:cs="Arial Narrow"/>
          <w:i/>
          <w:color w:val="000000"/>
        </w:rPr>
        <w:t xml:space="preserve"> régimen laboral público (Decreto Legislativo 276 y los trabajadores amparados por la Ley 24041); </w:t>
      </w:r>
      <w:r>
        <w:rPr>
          <w:rFonts w:ascii="Arial Narrow" w:eastAsia="Arial Narrow" w:hAnsi="Arial Narrow" w:cs="Arial Narrow"/>
          <w:b/>
          <w:i/>
          <w:color w:val="000000"/>
        </w:rPr>
        <w:t>trabajadores que inicien y continúen su prestación de servicios suscribiendo Contratos Administrativos de Servicios (Decreto Legislativo 1057)</w:t>
      </w:r>
      <w:r>
        <w:rPr>
          <w:rFonts w:ascii="Arial Narrow" w:eastAsia="Arial Narrow" w:hAnsi="Arial Narrow" w:cs="Arial Narrow"/>
          <w:i/>
          <w:color w:val="000000"/>
        </w:rPr>
        <w:t>; y, trabajadore</w:t>
      </w:r>
      <w:r>
        <w:rPr>
          <w:rFonts w:ascii="Arial Narrow" w:eastAsia="Arial Narrow" w:hAnsi="Arial Narrow" w:cs="Arial Narrow"/>
          <w:i/>
          <w:color w:val="000000"/>
        </w:rPr>
        <w:t>s incorporados a la carrera del servicio civil al amparo de la Ley 30057 – Ley del Servicio Civil? El Pleno acordó por unanimidad: Al amparo de la Ley 26636, el órgano jurisdiccional competente para demandas contencioso administrativas es el Juzgado Especi</w:t>
      </w:r>
      <w:r>
        <w:rPr>
          <w:rFonts w:ascii="Arial Narrow" w:eastAsia="Arial Narrow" w:hAnsi="Arial Narrow" w:cs="Arial Narrow"/>
          <w:i/>
          <w:color w:val="000000"/>
        </w:rPr>
        <w:t xml:space="preserve">alizado de Trabajo, pues así lo estableció la Segunda Disposición Modificatoria de la Ley 29364, Ley que modifica diversos artículos del Código Procesal Civil. </w:t>
      </w:r>
      <w:r>
        <w:rPr>
          <w:rFonts w:ascii="Arial Narrow" w:eastAsia="Arial Narrow" w:hAnsi="Arial Narrow" w:cs="Arial Narrow"/>
          <w:b/>
          <w:i/>
          <w:color w:val="000000"/>
        </w:rPr>
        <w:t>Mientras que, en aplicación de la Ley 29497, el órgano jurisdiccional competente para conocer la</w:t>
      </w:r>
      <w:r>
        <w:rPr>
          <w:rFonts w:ascii="Arial Narrow" w:eastAsia="Arial Narrow" w:hAnsi="Arial Narrow" w:cs="Arial Narrow"/>
          <w:b/>
          <w:i/>
          <w:color w:val="000000"/>
        </w:rPr>
        <w:t>s demandas contencioso administrativas es el juzgado especializado de trabajo</w:t>
      </w:r>
      <w:r>
        <w:rPr>
          <w:rFonts w:ascii="Arial Narrow" w:eastAsia="Arial Narrow" w:hAnsi="Arial Narrow" w:cs="Arial Narrow"/>
          <w:i/>
          <w:color w:val="000000"/>
        </w:rPr>
        <w:t>, pues así se establece expresamente en el numeral 4 del artículo 2 de la Nueva Ley Procesal del Trabajo.”</w:t>
      </w:r>
    </w:p>
    <w:p w14:paraId="0000001A" w14:textId="77777777" w:rsidR="00CC738B" w:rsidRDefault="00CC738B">
      <w:pPr>
        <w:pBdr>
          <w:top w:val="nil"/>
          <w:left w:val="nil"/>
          <w:bottom w:val="nil"/>
          <w:right w:val="nil"/>
          <w:between w:val="nil"/>
        </w:pBdr>
        <w:jc w:val="both"/>
        <w:rPr>
          <w:rFonts w:ascii="Arial Narrow" w:eastAsia="Arial Narrow" w:hAnsi="Arial Narrow" w:cs="Arial Narrow"/>
          <w:color w:val="000000"/>
        </w:rPr>
      </w:pPr>
    </w:p>
    <w:p w14:paraId="0000001B" w14:textId="77777777" w:rsidR="00CC738B" w:rsidRDefault="009E0E24">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Conforme a esto, por razón de la materia este es un proceso contencioso</w:t>
      </w:r>
      <w:r>
        <w:rPr>
          <w:rFonts w:ascii="Arial Narrow" w:eastAsia="Arial Narrow" w:hAnsi="Arial Narrow" w:cs="Arial Narrow"/>
          <w:color w:val="000000"/>
        </w:rPr>
        <w:t xml:space="preserve"> administrativo laboral que se sigue ante el Juez Especializado de Trabajo.</w:t>
      </w:r>
    </w:p>
    <w:p w14:paraId="0000001C" w14:textId="77777777" w:rsidR="00CC738B" w:rsidRDefault="00CC738B">
      <w:pPr>
        <w:pBdr>
          <w:top w:val="nil"/>
          <w:left w:val="nil"/>
          <w:bottom w:val="nil"/>
          <w:right w:val="nil"/>
          <w:between w:val="nil"/>
        </w:pBdr>
        <w:jc w:val="both"/>
        <w:rPr>
          <w:rFonts w:ascii="Arial Narrow" w:eastAsia="Arial Narrow" w:hAnsi="Arial Narrow" w:cs="Arial Narrow"/>
          <w:color w:val="000000"/>
        </w:rPr>
      </w:pPr>
    </w:p>
    <w:p w14:paraId="0000001D" w14:textId="77777777" w:rsidR="00CC738B" w:rsidRDefault="009E0E24">
      <w:pPr>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II. DE LOS DEMANDADOS Y SU DIRECCIÓN DOMICILIARIA</w:t>
      </w:r>
    </w:p>
    <w:p w14:paraId="0000001E" w14:textId="77777777" w:rsidR="00CC738B" w:rsidRDefault="009E0E24">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b/>
          <w:color w:val="000000"/>
        </w:rPr>
        <w:t>(…indicar la denominación de la entidad pública donde labora el trabajador CAS, por ejemplo, Municipalidad Distrital de Yanahuara</w:t>
      </w:r>
      <w:r>
        <w:rPr>
          <w:rFonts w:ascii="Arial Narrow" w:eastAsia="Arial Narrow" w:hAnsi="Arial Narrow" w:cs="Arial Narrow"/>
          <w:b/>
          <w:color w:val="000000"/>
        </w:rPr>
        <w:t>…)</w:t>
      </w:r>
      <w:r>
        <w:rPr>
          <w:rFonts w:ascii="Arial Narrow" w:eastAsia="Arial Narrow" w:hAnsi="Arial Narrow" w:cs="Arial Narrow"/>
          <w:color w:val="000000"/>
        </w:rPr>
        <w:t xml:space="preserve">, debidamente representado por su </w:t>
      </w:r>
      <w:proofErr w:type="gramStart"/>
      <w:r>
        <w:rPr>
          <w:rFonts w:ascii="Arial Narrow" w:eastAsia="Arial Narrow" w:hAnsi="Arial Narrow" w:cs="Arial Narrow"/>
          <w:color w:val="000000"/>
        </w:rPr>
        <w:t>Alcalde</w:t>
      </w:r>
      <w:proofErr w:type="gramEnd"/>
      <w:r>
        <w:rPr>
          <w:rFonts w:ascii="Arial Narrow" w:eastAsia="Arial Narrow" w:hAnsi="Arial Narrow" w:cs="Arial Narrow"/>
          <w:color w:val="000000"/>
        </w:rPr>
        <w:t xml:space="preserve"> Sr. (…), con dirección domiciliaria en (…).</w:t>
      </w:r>
    </w:p>
    <w:p w14:paraId="0000001F" w14:textId="77777777" w:rsidR="00CC738B" w:rsidRDefault="00CC738B">
      <w:pPr>
        <w:pBdr>
          <w:top w:val="nil"/>
          <w:left w:val="nil"/>
          <w:bottom w:val="nil"/>
          <w:right w:val="nil"/>
          <w:between w:val="nil"/>
        </w:pBdr>
        <w:jc w:val="both"/>
        <w:rPr>
          <w:rFonts w:ascii="Arial Narrow" w:eastAsia="Arial Narrow" w:hAnsi="Arial Narrow" w:cs="Arial Narrow"/>
          <w:color w:val="000000"/>
        </w:rPr>
      </w:pPr>
    </w:p>
    <w:p w14:paraId="00000020" w14:textId="77777777" w:rsidR="00CC738B" w:rsidRDefault="009E0E24">
      <w:pPr>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III. EMPLAZAMIENTO</w:t>
      </w:r>
    </w:p>
    <w:p w14:paraId="00000021" w14:textId="77777777" w:rsidR="00CC738B" w:rsidRDefault="009E0E24">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En defensa de los intereses del Estado</w:t>
      </w:r>
      <w:r>
        <w:rPr>
          <w:rFonts w:ascii="Arial Narrow" w:eastAsia="Arial Narrow" w:hAnsi="Arial Narrow" w:cs="Arial Narrow"/>
          <w:color w:val="000000"/>
          <w:vertAlign w:val="superscript"/>
        </w:rPr>
        <w:footnoteReference w:id="1"/>
      </w:r>
      <w:r>
        <w:rPr>
          <w:rFonts w:ascii="Arial Narrow" w:eastAsia="Arial Narrow" w:hAnsi="Arial Narrow" w:cs="Arial Narrow"/>
          <w:color w:val="000000"/>
        </w:rPr>
        <w:t xml:space="preserve">, debe de emplazarse con la presente demanda al PROCURADOR PUBLICO DE </w:t>
      </w:r>
      <w:r>
        <w:rPr>
          <w:rFonts w:ascii="Arial Narrow" w:eastAsia="Arial Narrow" w:hAnsi="Arial Narrow" w:cs="Arial Narrow"/>
          <w:b/>
          <w:color w:val="000000"/>
        </w:rPr>
        <w:t>(…indicar la denominación de la demandada…)</w:t>
      </w:r>
      <w:r>
        <w:rPr>
          <w:rFonts w:ascii="Arial Narrow" w:eastAsia="Arial Narrow" w:hAnsi="Arial Narrow" w:cs="Arial Narrow"/>
          <w:color w:val="000000"/>
        </w:rPr>
        <w:t>, a quien se notificará en (…)</w:t>
      </w:r>
    </w:p>
    <w:p w14:paraId="00000022" w14:textId="77777777" w:rsidR="00CC738B" w:rsidRDefault="00CC738B">
      <w:pPr>
        <w:pBdr>
          <w:top w:val="nil"/>
          <w:left w:val="nil"/>
          <w:bottom w:val="nil"/>
          <w:right w:val="nil"/>
          <w:between w:val="nil"/>
        </w:pBdr>
        <w:jc w:val="both"/>
        <w:rPr>
          <w:rFonts w:ascii="Arial Narrow" w:eastAsia="Arial Narrow" w:hAnsi="Arial Narrow" w:cs="Arial Narrow"/>
          <w:color w:val="000000"/>
        </w:rPr>
      </w:pPr>
    </w:p>
    <w:p w14:paraId="00000023" w14:textId="77777777" w:rsidR="00CC738B" w:rsidRDefault="009E0E24">
      <w:pPr>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 xml:space="preserve">IV. PETITORIO </w:t>
      </w:r>
    </w:p>
    <w:p w14:paraId="00000024" w14:textId="77777777" w:rsidR="00CC738B" w:rsidRDefault="009E0E24">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En acumulación objetiva y originaria de pretensiones</w:t>
      </w:r>
    </w:p>
    <w:p w14:paraId="00000025" w14:textId="77777777" w:rsidR="00CC738B" w:rsidRDefault="00CC738B">
      <w:pPr>
        <w:pBdr>
          <w:top w:val="nil"/>
          <w:left w:val="nil"/>
          <w:bottom w:val="nil"/>
          <w:right w:val="nil"/>
          <w:between w:val="nil"/>
        </w:pBdr>
        <w:jc w:val="both"/>
        <w:rPr>
          <w:rFonts w:ascii="Arial Narrow" w:eastAsia="Arial Narrow" w:hAnsi="Arial Narrow" w:cs="Arial Narrow"/>
          <w:color w:val="000000"/>
        </w:rPr>
      </w:pPr>
    </w:p>
    <w:p w14:paraId="00000026" w14:textId="77777777" w:rsidR="00CC738B" w:rsidRDefault="009E0E24">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b/>
          <w:color w:val="000000"/>
        </w:rPr>
        <w:t>Como pretensión principal</w:t>
      </w:r>
      <w:r>
        <w:rPr>
          <w:rFonts w:ascii="Arial Narrow" w:eastAsia="Arial Narrow" w:hAnsi="Arial Narrow" w:cs="Arial Narrow"/>
          <w:color w:val="000000"/>
        </w:rPr>
        <w:t>, solicito se dec</w:t>
      </w:r>
      <w:r>
        <w:rPr>
          <w:rFonts w:ascii="Arial Narrow" w:eastAsia="Arial Narrow" w:hAnsi="Arial Narrow" w:cs="Arial Narrow"/>
          <w:color w:val="000000"/>
        </w:rPr>
        <w:t xml:space="preserve">lare contraria a derecho la actuación material de “término de contrato” contenida en </w:t>
      </w:r>
      <w:r>
        <w:rPr>
          <w:rFonts w:ascii="Arial Narrow" w:eastAsia="Arial Narrow" w:hAnsi="Arial Narrow" w:cs="Arial Narrow"/>
          <w:b/>
          <w:color w:val="000000"/>
        </w:rPr>
        <w:t>(…indicar el documento que indica la terminación, por ejemplo, la Carta Nro. …)</w:t>
      </w:r>
      <w:r>
        <w:rPr>
          <w:rFonts w:ascii="Arial Narrow" w:eastAsia="Arial Narrow" w:hAnsi="Arial Narrow" w:cs="Arial Narrow"/>
          <w:color w:val="000000"/>
        </w:rPr>
        <w:t xml:space="preserve"> por contravenir el artículo 4 de la Ley 31131 y el artículo 5 del Decreto Legislativo 1057 </w:t>
      </w:r>
      <w:r>
        <w:rPr>
          <w:rFonts w:ascii="Arial Narrow" w:eastAsia="Arial Narrow" w:hAnsi="Arial Narrow" w:cs="Arial Narrow"/>
          <w:color w:val="000000"/>
        </w:rPr>
        <w:t>disponiéndose el cese de la actuación material de presunto término de mi contrato administrativo de servicios CAS; y como consecuencia:</w:t>
      </w:r>
    </w:p>
    <w:p w14:paraId="00000027" w14:textId="77777777" w:rsidR="00CC738B" w:rsidRDefault="00CC738B">
      <w:pPr>
        <w:pBdr>
          <w:top w:val="nil"/>
          <w:left w:val="nil"/>
          <w:bottom w:val="nil"/>
          <w:right w:val="nil"/>
          <w:between w:val="nil"/>
        </w:pBdr>
        <w:jc w:val="both"/>
        <w:rPr>
          <w:rFonts w:ascii="Arial Narrow" w:eastAsia="Arial Narrow" w:hAnsi="Arial Narrow" w:cs="Arial Narrow"/>
          <w:color w:val="000000"/>
        </w:rPr>
      </w:pPr>
    </w:p>
    <w:p w14:paraId="00000028" w14:textId="77777777" w:rsidR="00CC738B" w:rsidRDefault="009E0E24">
      <w:pPr>
        <w:pBdr>
          <w:top w:val="nil"/>
          <w:left w:val="nil"/>
          <w:bottom w:val="nil"/>
          <w:right w:val="nil"/>
          <w:between w:val="nil"/>
        </w:pBdr>
        <w:ind w:left="708"/>
        <w:jc w:val="both"/>
        <w:rPr>
          <w:rFonts w:ascii="Arial Narrow" w:eastAsia="Arial Narrow" w:hAnsi="Arial Narrow" w:cs="Arial Narrow"/>
          <w:color w:val="000000"/>
        </w:rPr>
      </w:pPr>
      <w:r>
        <w:rPr>
          <w:rFonts w:ascii="Arial Narrow" w:eastAsia="Arial Narrow" w:hAnsi="Arial Narrow" w:cs="Arial Narrow"/>
          <w:b/>
          <w:color w:val="000000"/>
        </w:rPr>
        <w:t>Como primera pretensión accesoria</w:t>
      </w:r>
      <w:r>
        <w:rPr>
          <w:rFonts w:ascii="Arial Narrow" w:eastAsia="Arial Narrow" w:hAnsi="Arial Narrow" w:cs="Arial Narrow"/>
          <w:color w:val="000000"/>
        </w:rPr>
        <w:t>, solicito se declare indefinido e indeterminado mi contratación administrativa de ser</w:t>
      </w:r>
      <w:r>
        <w:rPr>
          <w:rFonts w:ascii="Arial Narrow" w:eastAsia="Arial Narrow" w:hAnsi="Arial Narrow" w:cs="Arial Narrow"/>
          <w:color w:val="000000"/>
        </w:rPr>
        <w:t>vicios (CAS)</w:t>
      </w:r>
    </w:p>
    <w:p w14:paraId="00000029" w14:textId="77777777" w:rsidR="00CC738B" w:rsidRDefault="00CC738B">
      <w:pPr>
        <w:pBdr>
          <w:top w:val="nil"/>
          <w:left w:val="nil"/>
          <w:bottom w:val="nil"/>
          <w:right w:val="nil"/>
          <w:between w:val="nil"/>
        </w:pBdr>
        <w:ind w:left="708"/>
        <w:jc w:val="both"/>
        <w:rPr>
          <w:rFonts w:ascii="Arial Narrow" w:eastAsia="Arial Narrow" w:hAnsi="Arial Narrow" w:cs="Arial Narrow"/>
          <w:color w:val="000000"/>
        </w:rPr>
      </w:pPr>
    </w:p>
    <w:p w14:paraId="0000002A" w14:textId="77777777" w:rsidR="00CC738B" w:rsidRDefault="009E0E24">
      <w:pPr>
        <w:pBdr>
          <w:top w:val="nil"/>
          <w:left w:val="nil"/>
          <w:bottom w:val="nil"/>
          <w:right w:val="nil"/>
          <w:between w:val="nil"/>
        </w:pBdr>
        <w:ind w:left="708"/>
        <w:jc w:val="both"/>
        <w:rPr>
          <w:rFonts w:ascii="Arial Narrow" w:eastAsia="Arial Narrow" w:hAnsi="Arial Narrow" w:cs="Arial Narrow"/>
          <w:color w:val="000000"/>
        </w:rPr>
      </w:pPr>
      <w:r>
        <w:rPr>
          <w:rFonts w:ascii="Arial Narrow" w:eastAsia="Arial Narrow" w:hAnsi="Arial Narrow" w:cs="Arial Narrow"/>
          <w:b/>
          <w:color w:val="000000"/>
        </w:rPr>
        <w:t>Como segunda pretensión accesoria</w:t>
      </w:r>
      <w:r>
        <w:rPr>
          <w:rFonts w:ascii="Arial Narrow" w:eastAsia="Arial Narrow" w:hAnsi="Arial Narrow" w:cs="Arial Narrow"/>
          <w:color w:val="000000"/>
        </w:rPr>
        <w:t xml:space="preserve">, solicito mi reposición laboral al cargo de </w:t>
      </w:r>
      <w:r>
        <w:rPr>
          <w:rFonts w:ascii="Arial Narrow" w:eastAsia="Arial Narrow" w:hAnsi="Arial Narrow" w:cs="Arial Narrow"/>
          <w:b/>
          <w:color w:val="000000"/>
        </w:rPr>
        <w:t>(...indicar el cargo que ocupaba…)</w:t>
      </w:r>
      <w:r>
        <w:rPr>
          <w:rFonts w:ascii="Arial Narrow" w:eastAsia="Arial Narrow" w:hAnsi="Arial Narrow" w:cs="Arial Narrow"/>
          <w:color w:val="000000"/>
        </w:rPr>
        <w:t xml:space="preserve"> en la </w:t>
      </w:r>
      <w:r>
        <w:rPr>
          <w:rFonts w:ascii="Arial Narrow" w:eastAsia="Arial Narrow" w:hAnsi="Arial Narrow" w:cs="Arial Narrow"/>
          <w:b/>
          <w:color w:val="000000"/>
        </w:rPr>
        <w:t>(…indicar el órgano donde laboraba…)</w:t>
      </w:r>
      <w:r>
        <w:rPr>
          <w:rFonts w:ascii="Arial Narrow" w:eastAsia="Arial Narrow" w:hAnsi="Arial Narrow" w:cs="Arial Narrow"/>
          <w:color w:val="000000"/>
        </w:rPr>
        <w:t>.</w:t>
      </w:r>
    </w:p>
    <w:p w14:paraId="0000002B" w14:textId="77777777" w:rsidR="00CC738B" w:rsidRDefault="00CC738B">
      <w:pPr>
        <w:pBdr>
          <w:top w:val="nil"/>
          <w:left w:val="nil"/>
          <w:bottom w:val="nil"/>
          <w:right w:val="nil"/>
          <w:between w:val="nil"/>
        </w:pBdr>
        <w:jc w:val="both"/>
        <w:rPr>
          <w:rFonts w:ascii="Arial Narrow" w:eastAsia="Arial Narrow" w:hAnsi="Arial Narrow" w:cs="Arial Narrow"/>
          <w:color w:val="000000"/>
        </w:rPr>
      </w:pPr>
    </w:p>
    <w:p w14:paraId="0000002C" w14:textId="77777777" w:rsidR="00CC738B" w:rsidRDefault="009E0E24">
      <w:pPr>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lastRenderedPageBreak/>
        <w:t>V. ACTUACIÓN IMPUGNABLE</w:t>
      </w:r>
    </w:p>
    <w:p w14:paraId="0000002D" w14:textId="77777777" w:rsidR="00CC738B" w:rsidRDefault="009E0E24">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El inciso 3 del artículo 4 del TUO de la Ley 27584 – Decreto</w:t>
      </w:r>
      <w:r>
        <w:rPr>
          <w:rFonts w:ascii="Arial Narrow" w:eastAsia="Arial Narrow" w:hAnsi="Arial Narrow" w:cs="Arial Narrow"/>
          <w:color w:val="000000"/>
        </w:rPr>
        <w:t xml:space="preserve"> Supremo 011-2019-JUS – establece </w:t>
      </w:r>
      <w:r>
        <w:rPr>
          <w:rFonts w:ascii="Arial Narrow" w:eastAsia="Arial Narrow" w:hAnsi="Arial Narrow" w:cs="Arial Narrow"/>
          <w:i/>
          <w:color w:val="000000"/>
        </w:rPr>
        <w:t>“Son impugnables en este proceso las siguientes actuaciones administrativas: (…) 4. La actuación material que no se sustenta en acto administrativo”</w:t>
      </w:r>
      <w:r>
        <w:rPr>
          <w:rFonts w:ascii="Arial Narrow" w:eastAsia="Arial Narrow" w:hAnsi="Arial Narrow" w:cs="Arial Narrow"/>
          <w:color w:val="000000"/>
        </w:rPr>
        <w:t>. En el presente caso, la actuación material impugnada es el “término de c</w:t>
      </w:r>
      <w:r>
        <w:rPr>
          <w:rFonts w:ascii="Arial Narrow" w:eastAsia="Arial Narrow" w:hAnsi="Arial Narrow" w:cs="Arial Narrow"/>
          <w:color w:val="000000"/>
        </w:rPr>
        <w:t>ontrato” la que sin sustentarse en un acto administrativo ejecuta un supuesto vencimiento de contrato administrativo de servicios.</w:t>
      </w:r>
    </w:p>
    <w:p w14:paraId="0000002E" w14:textId="77777777" w:rsidR="00CC738B" w:rsidRDefault="00CC738B">
      <w:pPr>
        <w:pBdr>
          <w:top w:val="nil"/>
          <w:left w:val="nil"/>
          <w:bottom w:val="nil"/>
          <w:right w:val="nil"/>
          <w:between w:val="nil"/>
        </w:pBdr>
        <w:jc w:val="both"/>
        <w:rPr>
          <w:rFonts w:ascii="Arial Narrow" w:eastAsia="Arial Narrow" w:hAnsi="Arial Narrow" w:cs="Arial Narrow"/>
          <w:color w:val="000000"/>
        </w:rPr>
      </w:pPr>
    </w:p>
    <w:p w14:paraId="0000002F" w14:textId="77777777" w:rsidR="00CC738B" w:rsidRDefault="009E0E24">
      <w:pPr>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VI. PRETENSIÓN CONTENCIOSO ADMINISTRATIVA</w:t>
      </w:r>
    </w:p>
    <w:p w14:paraId="00000030" w14:textId="77777777" w:rsidR="00CC738B" w:rsidRDefault="009E0E24">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El inciso 3 del artículo 5 del TUO de la Ley 27584 indica </w:t>
      </w:r>
      <w:r>
        <w:rPr>
          <w:rFonts w:ascii="Arial Narrow" w:eastAsia="Arial Narrow" w:hAnsi="Arial Narrow" w:cs="Arial Narrow"/>
          <w:i/>
          <w:color w:val="000000"/>
        </w:rPr>
        <w:t>“En el proceso contencioso administrativo podrán plantearse pretensiones con el objeto de obtener lo siguiente: (…) 3. La declaración de contraria a derecho y el cese de una actuación material que n</w:t>
      </w:r>
      <w:r>
        <w:rPr>
          <w:rFonts w:ascii="Arial Narrow" w:eastAsia="Arial Narrow" w:hAnsi="Arial Narrow" w:cs="Arial Narrow"/>
          <w:i/>
          <w:color w:val="000000"/>
        </w:rPr>
        <w:t>o se sustente en acto administrativo”</w:t>
      </w:r>
      <w:r>
        <w:rPr>
          <w:rFonts w:ascii="Arial Narrow" w:eastAsia="Arial Narrow" w:hAnsi="Arial Narrow" w:cs="Arial Narrow"/>
          <w:color w:val="000000"/>
        </w:rPr>
        <w:t>; conforme a esto solicito la declaración de contraria a derecho del “término de contrato” disponiéndose el cese del presunto término contractual.</w:t>
      </w:r>
    </w:p>
    <w:p w14:paraId="00000031" w14:textId="77777777" w:rsidR="00CC738B" w:rsidRDefault="00CC738B">
      <w:pPr>
        <w:pBdr>
          <w:top w:val="nil"/>
          <w:left w:val="nil"/>
          <w:bottom w:val="nil"/>
          <w:right w:val="nil"/>
          <w:between w:val="nil"/>
        </w:pBdr>
        <w:jc w:val="both"/>
        <w:rPr>
          <w:rFonts w:ascii="Arial Narrow" w:eastAsia="Arial Narrow" w:hAnsi="Arial Narrow" w:cs="Arial Narrow"/>
          <w:color w:val="000000"/>
        </w:rPr>
      </w:pPr>
    </w:p>
    <w:p w14:paraId="00000032" w14:textId="77777777" w:rsidR="00CC738B" w:rsidRDefault="009E0E24">
      <w:pPr>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VII. PLAZO DE IMPUGNACIÓN</w:t>
      </w:r>
    </w:p>
    <w:p w14:paraId="00000033" w14:textId="77777777" w:rsidR="00CC738B" w:rsidRDefault="009E0E24">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Siendo que la actuación impugnable en el pres</w:t>
      </w:r>
      <w:r>
        <w:rPr>
          <w:rFonts w:ascii="Arial Narrow" w:eastAsia="Arial Narrow" w:hAnsi="Arial Narrow" w:cs="Arial Narrow"/>
          <w:color w:val="000000"/>
        </w:rPr>
        <w:t>ente caso es la contenida en el inciso 3 del artículo 4 del TUO de la Ley 27584 (actuación material no sustentada en acto administrativo), su plazo de impugnación es de tres (3) meses contados desde la puesta en conocimiento de la actuación material (térmi</w:t>
      </w:r>
      <w:r>
        <w:rPr>
          <w:rFonts w:ascii="Arial Narrow" w:eastAsia="Arial Narrow" w:hAnsi="Arial Narrow" w:cs="Arial Narrow"/>
          <w:color w:val="000000"/>
        </w:rPr>
        <w:t>no de contrato) conforme al inciso 1 del artículo 18 del TUO de la Ley 27584 que indica</w:t>
      </w:r>
    </w:p>
    <w:p w14:paraId="00000034" w14:textId="77777777" w:rsidR="00CC738B" w:rsidRDefault="00CC738B">
      <w:pPr>
        <w:pBdr>
          <w:top w:val="nil"/>
          <w:left w:val="nil"/>
          <w:bottom w:val="nil"/>
          <w:right w:val="nil"/>
          <w:between w:val="nil"/>
        </w:pBdr>
        <w:jc w:val="both"/>
        <w:rPr>
          <w:rFonts w:ascii="Arial Narrow" w:eastAsia="Arial Narrow" w:hAnsi="Arial Narrow" w:cs="Arial Narrow"/>
          <w:color w:val="000000"/>
        </w:rPr>
      </w:pPr>
    </w:p>
    <w:p w14:paraId="00000035" w14:textId="77777777" w:rsidR="00CC738B" w:rsidRDefault="009E0E24">
      <w:pPr>
        <w:pBdr>
          <w:top w:val="nil"/>
          <w:left w:val="nil"/>
          <w:bottom w:val="nil"/>
          <w:right w:val="nil"/>
          <w:between w:val="nil"/>
        </w:pBdr>
        <w:jc w:val="both"/>
        <w:rPr>
          <w:rFonts w:ascii="Arial Narrow" w:eastAsia="Arial Narrow" w:hAnsi="Arial Narrow" w:cs="Arial Narrow"/>
          <w:i/>
          <w:color w:val="000000"/>
        </w:rPr>
      </w:pPr>
      <w:r>
        <w:rPr>
          <w:rFonts w:ascii="Arial Narrow" w:eastAsia="Arial Narrow" w:hAnsi="Arial Narrow" w:cs="Arial Narrow"/>
          <w:i/>
          <w:color w:val="000000"/>
        </w:rPr>
        <w:t>“La demanda deberá ser interpuesta dentro de los siguientes plazos: 1. Cuando el objeto de la impugnación sean las actuaciones a que se refieren los numerales 1, 3, 4,</w:t>
      </w:r>
      <w:r>
        <w:rPr>
          <w:rFonts w:ascii="Arial Narrow" w:eastAsia="Arial Narrow" w:hAnsi="Arial Narrow" w:cs="Arial Narrow"/>
          <w:i/>
          <w:color w:val="000000"/>
        </w:rPr>
        <w:t xml:space="preserve"> 5 y 6 del artículo 4, el plazo será de tres meses a contar desde el conocimiento o notificación de la actuación impugnada, lo que ocurra primero”.</w:t>
      </w:r>
    </w:p>
    <w:p w14:paraId="00000036" w14:textId="77777777" w:rsidR="00CC738B" w:rsidRDefault="00CC738B">
      <w:pPr>
        <w:pBdr>
          <w:top w:val="nil"/>
          <w:left w:val="nil"/>
          <w:bottom w:val="nil"/>
          <w:right w:val="nil"/>
          <w:between w:val="nil"/>
        </w:pBdr>
        <w:jc w:val="both"/>
        <w:rPr>
          <w:rFonts w:ascii="Arial Narrow" w:eastAsia="Arial Narrow" w:hAnsi="Arial Narrow" w:cs="Arial Narrow"/>
          <w:color w:val="000000"/>
        </w:rPr>
      </w:pPr>
    </w:p>
    <w:p w14:paraId="00000037" w14:textId="77777777" w:rsidR="00CC738B" w:rsidRDefault="009E0E24">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El “término de contrato” me fue puesto en conocimiento el (…) por lo que los tres (3) meses vencen el (…).</w:t>
      </w:r>
    </w:p>
    <w:p w14:paraId="00000038" w14:textId="77777777" w:rsidR="00CC738B" w:rsidRDefault="00CC738B">
      <w:pPr>
        <w:pBdr>
          <w:top w:val="nil"/>
          <w:left w:val="nil"/>
          <w:bottom w:val="nil"/>
          <w:right w:val="nil"/>
          <w:between w:val="nil"/>
        </w:pBdr>
        <w:jc w:val="both"/>
        <w:rPr>
          <w:rFonts w:ascii="Arial Narrow" w:eastAsia="Arial Narrow" w:hAnsi="Arial Narrow" w:cs="Arial Narrow"/>
          <w:color w:val="000000"/>
        </w:rPr>
      </w:pPr>
    </w:p>
    <w:p w14:paraId="00000039" w14:textId="77777777" w:rsidR="00CC738B" w:rsidRDefault="009E0E24">
      <w:pPr>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VIII. AGOTAMIENTO DE LA VÍA ADMINISTRATIVA</w:t>
      </w:r>
    </w:p>
    <w:p w14:paraId="0000003A" w14:textId="77777777" w:rsidR="00CC738B" w:rsidRDefault="009E0E24">
      <w:pPr>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color w:val="000000"/>
        </w:rPr>
        <w:t>En el considerando Décimo Cuarto de la Casación Laboral 15366-2016 Lima Norte emitida el 16 de agosto de 2018 por la Primera Sala de Derecho Constitucional y Social Transitoria de la Corte Suprema de Justicia del</w:t>
      </w:r>
      <w:r>
        <w:rPr>
          <w:rFonts w:ascii="Arial Narrow" w:eastAsia="Arial Narrow" w:hAnsi="Arial Narrow" w:cs="Arial Narrow"/>
          <w:color w:val="000000"/>
        </w:rPr>
        <w:t xml:space="preserve"> Perú se indica:</w:t>
      </w:r>
    </w:p>
    <w:p w14:paraId="0000003B" w14:textId="77777777" w:rsidR="00CC738B" w:rsidRDefault="00CC738B">
      <w:pPr>
        <w:pBdr>
          <w:top w:val="nil"/>
          <w:left w:val="nil"/>
          <w:bottom w:val="nil"/>
          <w:right w:val="nil"/>
          <w:between w:val="nil"/>
        </w:pBdr>
        <w:jc w:val="both"/>
        <w:rPr>
          <w:rFonts w:ascii="Arial Narrow" w:eastAsia="Arial Narrow" w:hAnsi="Arial Narrow" w:cs="Arial Narrow"/>
          <w:color w:val="000000"/>
        </w:rPr>
      </w:pPr>
    </w:p>
    <w:p w14:paraId="0000003C" w14:textId="77777777" w:rsidR="00CC738B" w:rsidRDefault="009E0E24">
      <w:pPr>
        <w:pBdr>
          <w:top w:val="nil"/>
          <w:left w:val="nil"/>
          <w:bottom w:val="nil"/>
          <w:right w:val="nil"/>
          <w:between w:val="nil"/>
        </w:pBdr>
        <w:jc w:val="both"/>
        <w:rPr>
          <w:rFonts w:ascii="Arial Narrow" w:eastAsia="Arial Narrow" w:hAnsi="Arial Narrow" w:cs="Arial Narrow"/>
          <w:i/>
          <w:color w:val="000000"/>
        </w:rPr>
      </w:pPr>
      <w:r>
        <w:rPr>
          <w:rFonts w:ascii="Arial Narrow" w:eastAsia="Arial Narrow" w:hAnsi="Arial Narrow" w:cs="Arial Narrow"/>
          <w:i/>
          <w:color w:val="000000"/>
        </w:rPr>
        <w:t>“A mayor abundamiento, corresponde enfatizar que, ante una actuación material que no se sustenta en un acto administrativo, conocido en doctrina como “vía de hecho” resulta innecesario exigirle al administrado el agotamiento de la vía adm</w:t>
      </w:r>
      <w:r>
        <w:rPr>
          <w:rFonts w:ascii="Arial Narrow" w:eastAsia="Arial Narrow" w:hAnsi="Arial Narrow" w:cs="Arial Narrow"/>
          <w:i/>
          <w:color w:val="000000"/>
        </w:rPr>
        <w:t xml:space="preserve">inistrativa, independientemente que dicha actuación impugnable no se encuentre contemplada expresamente entre las causales de inexigibilidad del agotamiento de la vía administrativa a que se refiere el artículo 19° del Texto Único Ordenado de la Ley </w:t>
      </w:r>
      <w:proofErr w:type="spellStart"/>
      <w:r>
        <w:rPr>
          <w:rFonts w:ascii="Arial Narrow" w:eastAsia="Arial Narrow" w:hAnsi="Arial Narrow" w:cs="Arial Narrow"/>
          <w:i/>
          <w:color w:val="000000"/>
        </w:rPr>
        <w:t>N°</w:t>
      </w:r>
      <w:proofErr w:type="spellEnd"/>
      <w:r>
        <w:rPr>
          <w:rFonts w:ascii="Arial Narrow" w:eastAsia="Arial Narrow" w:hAnsi="Arial Narrow" w:cs="Arial Narrow"/>
          <w:i/>
          <w:color w:val="000000"/>
        </w:rPr>
        <w:t xml:space="preserve"> 275</w:t>
      </w:r>
      <w:r>
        <w:rPr>
          <w:rFonts w:ascii="Arial Narrow" w:eastAsia="Arial Narrow" w:hAnsi="Arial Narrow" w:cs="Arial Narrow"/>
          <w:i/>
          <w:color w:val="000000"/>
        </w:rPr>
        <w:t>84. En este caso, se trata de una actuación de la administración que es ejecutada de manera inmediata, configurándose una vía de hecho, por lo cual, no resulta necesario el agotamiento de la vía previa, máxime si se tiene en cuenta que el Principio de Favo</w:t>
      </w:r>
      <w:r>
        <w:rPr>
          <w:rFonts w:ascii="Arial Narrow" w:eastAsia="Arial Narrow" w:hAnsi="Arial Narrow" w:cs="Arial Narrow"/>
          <w:i/>
          <w:color w:val="000000"/>
        </w:rPr>
        <w:t xml:space="preserve">recimiento del Proceso, recogido en el artículo 2° numeral 3) del Texto Único Ordena do de la Ley </w:t>
      </w:r>
      <w:proofErr w:type="spellStart"/>
      <w:r>
        <w:rPr>
          <w:rFonts w:ascii="Arial Narrow" w:eastAsia="Arial Narrow" w:hAnsi="Arial Narrow" w:cs="Arial Narrow"/>
          <w:i/>
          <w:color w:val="000000"/>
        </w:rPr>
        <w:t>N°</w:t>
      </w:r>
      <w:proofErr w:type="spellEnd"/>
      <w:r>
        <w:rPr>
          <w:rFonts w:ascii="Arial Narrow" w:eastAsia="Arial Narrow" w:hAnsi="Arial Narrow" w:cs="Arial Narrow"/>
          <w:i/>
          <w:color w:val="000000"/>
        </w:rPr>
        <w:t xml:space="preserve"> 27584, es uno de los que orienta a todo proceso contencioso administrativo, y que estando a las singularidades del caso, la exigencia de agotamiento de la </w:t>
      </w:r>
      <w:r>
        <w:rPr>
          <w:rFonts w:ascii="Arial Narrow" w:eastAsia="Arial Narrow" w:hAnsi="Arial Narrow" w:cs="Arial Narrow"/>
          <w:i/>
          <w:color w:val="000000"/>
        </w:rPr>
        <w:t xml:space="preserve">vía administrativa por la resolución vista bajo los argumentos allí esbozados, implican también una contravención a los Principios Pro Homine y Pro Accione, especialmente si se tiene en cuenta que en sede de los </w:t>
      </w:r>
      <w:r>
        <w:rPr>
          <w:rFonts w:ascii="Arial Narrow" w:eastAsia="Arial Narrow" w:hAnsi="Arial Narrow" w:cs="Arial Narrow"/>
          <w:i/>
          <w:color w:val="000000"/>
        </w:rPr>
        <w:lastRenderedPageBreak/>
        <w:t>procesos contenciosos administrativos, la fa</w:t>
      </w:r>
      <w:r>
        <w:rPr>
          <w:rFonts w:ascii="Arial Narrow" w:eastAsia="Arial Narrow" w:hAnsi="Arial Narrow" w:cs="Arial Narrow"/>
          <w:i/>
          <w:color w:val="000000"/>
        </w:rPr>
        <w:t xml:space="preserve">cultad de plena jurisdicción que se reconoce al juzgador, tiene una especial materialización y cobran vital importancia en aplicación de los Principios de </w:t>
      </w:r>
      <w:proofErr w:type="spellStart"/>
      <w:r>
        <w:rPr>
          <w:rFonts w:ascii="Arial Narrow" w:eastAsia="Arial Narrow" w:hAnsi="Arial Narrow" w:cs="Arial Narrow"/>
          <w:i/>
          <w:color w:val="000000"/>
        </w:rPr>
        <w:t>Iura</w:t>
      </w:r>
      <w:proofErr w:type="spellEnd"/>
      <w:r>
        <w:rPr>
          <w:rFonts w:ascii="Arial Narrow" w:eastAsia="Arial Narrow" w:hAnsi="Arial Narrow" w:cs="Arial Narrow"/>
          <w:i/>
          <w:color w:val="000000"/>
        </w:rPr>
        <w:t xml:space="preserve"> Novit Curia y de Suplencia de Oficio, reconocidos en los artículos VII del Título Preliminar del</w:t>
      </w:r>
      <w:r>
        <w:rPr>
          <w:rFonts w:ascii="Arial Narrow" w:eastAsia="Arial Narrow" w:hAnsi="Arial Narrow" w:cs="Arial Narrow"/>
          <w:i/>
          <w:color w:val="000000"/>
        </w:rPr>
        <w:t xml:space="preserve"> Código Procesal Civil y 2° inciso 4) del Texto Único Ordenado de la Ley </w:t>
      </w:r>
      <w:proofErr w:type="spellStart"/>
      <w:r>
        <w:rPr>
          <w:rFonts w:ascii="Arial Narrow" w:eastAsia="Arial Narrow" w:hAnsi="Arial Narrow" w:cs="Arial Narrow"/>
          <w:i/>
          <w:color w:val="000000"/>
        </w:rPr>
        <w:t>N°</w:t>
      </w:r>
      <w:proofErr w:type="spellEnd"/>
      <w:r>
        <w:rPr>
          <w:rFonts w:ascii="Arial Narrow" w:eastAsia="Arial Narrow" w:hAnsi="Arial Narrow" w:cs="Arial Narrow"/>
          <w:i/>
          <w:color w:val="000000"/>
        </w:rPr>
        <w:t xml:space="preserve"> 27584. Por lo que, estando a lo señalado, se colige que, la resolución objeto de casación además de inobservar lo dispuesto por esta Suprema Sala, adolece de motivación defectuosa </w:t>
      </w:r>
      <w:r>
        <w:rPr>
          <w:rFonts w:ascii="Arial Narrow" w:eastAsia="Arial Narrow" w:hAnsi="Arial Narrow" w:cs="Arial Narrow"/>
          <w:i/>
          <w:color w:val="000000"/>
        </w:rPr>
        <w:t>en sentido estricto”.</w:t>
      </w:r>
    </w:p>
    <w:p w14:paraId="0000003D" w14:textId="77777777" w:rsidR="00CC738B" w:rsidRDefault="00CC738B">
      <w:pPr>
        <w:pBdr>
          <w:top w:val="nil"/>
          <w:left w:val="nil"/>
          <w:bottom w:val="nil"/>
          <w:right w:val="nil"/>
          <w:between w:val="nil"/>
        </w:pBdr>
        <w:jc w:val="both"/>
        <w:rPr>
          <w:rFonts w:ascii="Arial Narrow" w:eastAsia="Arial Narrow" w:hAnsi="Arial Narrow" w:cs="Arial Narrow"/>
          <w:color w:val="000000"/>
        </w:rPr>
      </w:pPr>
    </w:p>
    <w:p w14:paraId="0000003E" w14:textId="77777777" w:rsidR="00CC738B" w:rsidRDefault="009E0E24">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Siendo </w:t>
      </w:r>
      <w:proofErr w:type="gramStart"/>
      <w:r>
        <w:rPr>
          <w:rFonts w:ascii="Arial Narrow" w:eastAsia="Arial Narrow" w:hAnsi="Arial Narrow" w:cs="Arial Narrow"/>
          <w:color w:val="000000"/>
        </w:rPr>
        <w:t>que</w:t>
      </w:r>
      <w:proofErr w:type="gramEnd"/>
      <w:r>
        <w:rPr>
          <w:rFonts w:ascii="Arial Narrow" w:eastAsia="Arial Narrow" w:hAnsi="Arial Narrow" w:cs="Arial Narrow"/>
          <w:color w:val="000000"/>
        </w:rPr>
        <w:t xml:space="preserve"> en el presente caso, se impugna la actuación material de término de contrato que no está sustentado en acto administrativo, </w:t>
      </w:r>
      <w:r>
        <w:rPr>
          <w:rFonts w:ascii="Arial Narrow" w:eastAsia="Arial Narrow" w:hAnsi="Arial Narrow" w:cs="Arial Narrow"/>
          <w:b/>
          <w:color w:val="000000"/>
        </w:rPr>
        <w:t>no resulta exigible el agotamiento de la vía administrativa</w:t>
      </w:r>
      <w:r>
        <w:rPr>
          <w:rFonts w:ascii="Arial Narrow" w:eastAsia="Arial Narrow" w:hAnsi="Arial Narrow" w:cs="Arial Narrow"/>
          <w:color w:val="000000"/>
        </w:rPr>
        <w:t xml:space="preserve"> conforme a lo indicado por la Corte Su</w:t>
      </w:r>
      <w:r>
        <w:rPr>
          <w:rFonts w:ascii="Arial Narrow" w:eastAsia="Arial Narrow" w:hAnsi="Arial Narrow" w:cs="Arial Narrow"/>
          <w:color w:val="000000"/>
        </w:rPr>
        <w:t>prema.</w:t>
      </w:r>
    </w:p>
    <w:p w14:paraId="0000003F" w14:textId="77777777" w:rsidR="00CC738B" w:rsidRDefault="00CC738B">
      <w:pPr>
        <w:pBdr>
          <w:top w:val="nil"/>
          <w:left w:val="nil"/>
          <w:bottom w:val="nil"/>
          <w:right w:val="nil"/>
          <w:between w:val="nil"/>
        </w:pBdr>
        <w:jc w:val="both"/>
        <w:rPr>
          <w:rFonts w:ascii="Arial Narrow" w:eastAsia="Arial Narrow" w:hAnsi="Arial Narrow" w:cs="Arial Narrow"/>
          <w:color w:val="000000"/>
        </w:rPr>
      </w:pPr>
    </w:p>
    <w:p w14:paraId="00000040" w14:textId="77777777" w:rsidR="00CC738B" w:rsidRDefault="009E0E24">
      <w:pPr>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IX. FUNDAMENTOS DE HECHO</w:t>
      </w:r>
    </w:p>
    <w:p w14:paraId="00000041" w14:textId="77777777" w:rsidR="00CC738B" w:rsidRDefault="00CC738B">
      <w:pPr>
        <w:pBdr>
          <w:top w:val="nil"/>
          <w:left w:val="nil"/>
          <w:bottom w:val="nil"/>
          <w:right w:val="nil"/>
          <w:between w:val="nil"/>
        </w:pBdr>
        <w:jc w:val="both"/>
        <w:rPr>
          <w:rFonts w:ascii="Arial Narrow" w:eastAsia="Arial Narrow" w:hAnsi="Arial Narrow" w:cs="Arial Narrow"/>
          <w:color w:val="000000"/>
        </w:rPr>
      </w:pPr>
    </w:p>
    <w:p w14:paraId="00000042" w14:textId="77777777" w:rsidR="00CC738B" w:rsidRDefault="009E0E24">
      <w:pPr>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IX.1. Situación laboral</w:t>
      </w:r>
    </w:p>
    <w:p w14:paraId="00000043" w14:textId="77777777" w:rsidR="00CC738B" w:rsidRDefault="009E0E24">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1. Tratándose de una demanda contencioso administrativa laboral se describe la situación laboral del demandante indicando lo siguiente:</w:t>
      </w:r>
    </w:p>
    <w:p w14:paraId="00000044" w14:textId="77777777" w:rsidR="00CC738B" w:rsidRDefault="00CC738B">
      <w:pPr>
        <w:pBdr>
          <w:top w:val="nil"/>
          <w:left w:val="nil"/>
          <w:bottom w:val="nil"/>
          <w:right w:val="nil"/>
          <w:between w:val="nil"/>
        </w:pBdr>
        <w:jc w:val="both"/>
        <w:rPr>
          <w:rFonts w:ascii="Arial Narrow" w:eastAsia="Arial Narrow" w:hAnsi="Arial Narrow" w:cs="Arial Narrow"/>
          <w:color w:val="000000"/>
        </w:rPr>
      </w:pPr>
    </w:p>
    <w:tbl>
      <w:tblPr>
        <w:tblStyle w:val="a"/>
        <w:tblW w:w="765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6"/>
        <w:gridCol w:w="3828"/>
      </w:tblGrid>
      <w:tr w:rsidR="00CC738B" w14:paraId="3D42878B" w14:textId="77777777">
        <w:tc>
          <w:tcPr>
            <w:tcW w:w="3826" w:type="dxa"/>
          </w:tcPr>
          <w:p w14:paraId="00000045" w14:textId="77777777" w:rsidR="00CC738B" w:rsidRDefault="009E0E24">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Fecha de ingreso</w:t>
            </w:r>
          </w:p>
        </w:tc>
        <w:tc>
          <w:tcPr>
            <w:tcW w:w="3828" w:type="dxa"/>
          </w:tcPr>
          <w:p w14:paraId="00000046" w14:textId="77777777" w:rsidR="00CC738B" w:rsidRDefault="009E0E24">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w:t>
            </w:r>
          </w:p>
        </w:tc>
      </w:tr>
      <w:tr w:rsidR="00CC738B" w14:paraId="3C56B298" w14:textId="77777777">
        <w:tc>
          <w:tcPr>
            <w:tcW w:w="3826" w:type="dxa"/>
          </w:tcPr>
          <w:p w14:paraId="00000047" w14:textId="77777777" w:rsidR="00CC738B" w:rsidRDefault="009E0E24">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Último día de prestación de servicios</w:t>
            </w:r>
          </w:p>
        </w:tc>
        <w:tc>
          <w:tcPr>
            <w:tcW w:w="3828" w:type="dxa"/>
          </w:tcPr>
          <w:p w14:paraId="00000048" w14:textId="77777777" w:rsidR="00CC738B" w:rsidRDefault="009E0E24">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w:t>
            </w:r>
          </w:p>
        </w:tc>
      </w:tr>
      <w:tr w:rsidR="00CC738B" w14:paraId="650E358D" w14:textId="77777777">
        <w:tc>
          <w:tcPr>
            <w:tcW w:w="3826" w:type="dxa"/>
          </w:tcPr>
          <w:p w14:paraId="00000049" w14:textId="77777777" w:rsidR="00CC738B" w:rsidRDefault="009E0E24">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Tiempo de servicio</w:t>
            </w:r>
          </w:p>
        </w:tc>
        <w:tc>
          <w:tcPr>
            <w:tcW w:w="3828" w:type="dxa"/>
          </w:tcPr>
          <w:p w14:paraId="0000004A" w14:textId="77777777" w:rsidR="00CC738B" w:rsidRDefault="009E0E24">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año, (…) meses, (…) días</w:t>
            </w:r>
          </w:p>
        </w:tc>
      </w:tr>
      <w:tr w:rsidR="00CC738B" w14:paraId="6D29553C" w14:textId="77777777">
        <w:tc>
          <w:tcPr>
            <w:tcW w:w="3826" w:type="dxa"/>
          </w:tcPr>
          <w:p w14:paraId="0000004B" w14:textId="77777777" w:rsidR="00CC738B" w:rsidRDefault="009E0E24">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Cargo</w:t>
            </w:r>
          </w:p>
        </w:tc>
        <w:tc>
          <w:tcPr>
            <w:tcW w:w="3828" w:type="dxa"/>
          </w:tcPr>
          <w:p w14:paraId="0000004C" w14:textId="77777777" w:rsidR="00CC738B" w:rsidRDefault="009E0E24">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(…indicar el último cargo que ocupó…)</w:t>
            </w:r>
          </w:p>
        </w:tc>
      </w:tr>
      <w:tr w:rsidR="00CC738B" w14:paraId="65B7D807" w14:textId="77777777">
        <w:tc>
          <w:tcPr>
            <w:tcW w:w="3826" w:type="dxa"/>
          </w:tcPr>
          <w:p w14:paraId="0000004D" w14:textId="77777777" w:rsidR="00CC738B" w:rsidRDefault="009E0E24">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Motivo del cese</w:t>
            </w:r>
          </w:p>
        </w:tc>
        <w:tc>
          <w:tcPr>
            <w:tcW w:w="3828" w:type="dxa"/>
          </w:tcPr>
          <w:p w14:paraId="0000004E" w14:textId="77777777" w:rsidR="00CC738B" w:rsidRDefault="009E0E24">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Presunto Término de Contrato</w:t>
            </w:r>
          </w:p>
        </w:tc>
      </w:tr>
      <w:tr w:rsidR="00CC738B" w14:paraId="58E780D9" w14:textId="77777777">
        <w:tc>
          <w:tcPr>
            <w:tcW w:w="3826" w:type="dxa"/>
          </w:tcPr>
          <w:p w14:paraId="0000004F" w14:textId="77777777" w:rsidR="00CC738B" w:rsidRDefault="009E0E24">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Última Remuneración</w:t>
            </w:r>
          </w:p>
        </w:tc>
        <w:tc>
          <w:tcPr>
            <w:tcW w:w="3828" w:type="dxa"/>
          </w:tcPr>
          <w:p w14:paraId="00000050" w14:textId="77777777" w:rsidR="00CC738B" w:rsidRDefault="009E0E24">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S/. (…)</w:t>
            </w:r>
          </w:p>
        </w:tc>
      </w:tr>
    </w:tbl>
    <w:p w14:paraId="00000051" w14:textId="77777777" w:rsidR="00CC738B" w:rsidRDefault="00CC738B">
      <w:pPr>
        <w:pBdr>
          <w:top w:val="nil"/>
          <w:left w:val="nil"/>
          <w:bottom w:val="nil"/>
          <w:right w:val="nil"/>
          <w:between w:val="nil"/>
        </w:pBdr>
        <w:jc w:val="both"/>
        <w:rPr>
          <w:rFonts w:ascii="Arial Narrow" w:eastAsia="Arial Narrow" w:hAnsi="Arial Narrow" w:cs="Arial Narrow"/>
          <w:color w:val="000000"/>
        </w:rPr>
      </w:pPr>
    </w:p>
    <w:p w14:paraId="00000052" w14:textId="77777777" w:rsidR="00CC738B" w:rsidRDefault="009E0E24">
      <w:pPr>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IX.2. Inicio de la relación laboral</w:t>
      </w:r>
    </w:p>
    <w:p w14:paraId="00000053" w14:textId="77777777" w:rsidR="00CC738B" w:rsidRDefault="009E0E24">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2. Con fecha (…) se publica la Convocatoria CAS (…)</w:t>
      </w:r>
    </w:p>
    <w:p w14:paraId="00000054" w14:textId="77777777" w:rsidR="00CC738B" w:rsidRDefault="009E0E24">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3. Habiendo participado en el mencionado concurso, resulté ganadora conforme a los Resultados Finales, donde gané la plaza vacante de (…), por lo que acredito que mi in</w:t>
      </w:r>
      <w:r>
        <w:rPr>
          <w:rFonts w:ascii="Arial Narrow" w:eastAsia="Arial Narrow" w:hAnsi="Arial Narrow" w:cs="Arial Narrow"/>
          <w:color w:val="000000"/>
        </w:rPr>
        <w:t xml:space="preserve">greso a prestar servicios para la demandada fue por concurso público </w:t>
      </w:r>
      <w:r>
        <w:rPr>
          <w:rFonts w:ascii="Arial Narrow" w:eastAsia="Arial Narrow" w:hAnsi="Arial Narrow" w:cs="Arial Narrow"/>
          <w:b/>
          <w:color w:val="000000"/>
        </w:rPr>
        <w:t>(…si no ingresó por concurso público o proceso de selección, ponga énfasis en su tiempo de servicios, mientras mayor tiempo mejor, y en la permanencia de funciones que implicará que las f</w:t>
      </w:r>
      <w:r>
        <w:rPr>
          <w:rFonts w:ascii="Arial Narrow" w:eastAsia="Arial Narrow" w:hAnsi="Arial Narrow" w:cs="Arial Narrow"/>
          <w:b/>
          <w:color w:val="000000"/>
        </w:rPr>
        <w:t>unciones tengan relación con la finalidad de la entidad pública…)</w:t>
      </w:r>
      <w:r>
        <w:rPr>
          <w:rFonts w:ascii="Arial Narrow" w:eastAsia="Arial Narrow" w:hAnsi="Arial Narrow" w:cs="Arial Narrow"/>
          <w:color w:val="000000"/>
        </w:rPr>
        <w:t>.</w:t>
      </w:r>
    </w:p>
    <w:p w14:paraId="00000055" w14:textId="77777777" w:rsidR="00CC738B" w:rsidRDefault="00CC738B">
      <w:pPr>
        <w:pBdr>
          <w:top w:val="nil"/>
          <w:left w:val="nil"/>
          <w:bottom w:val="nil"/>
          <w:right w:val="nil"/>
          <w:between w:val="nil"/>
        </w:pBdr>
        <w:jc w:val="both"/>
        <w:rPr>
          <w:rFonts w:ascii="Arial Narrow" w:eastAsia="Arial Narrow" w:hAnsi="Arial Narrow" w:cs="Arial Narrow"/>
          <w:color w:val="000000"/>
        </w:rPr>
      </w:pPr>
    </w:p>
    <w:p w14:paraId="00000056" w14:textId="77777777" w:rsidR="00CC738B" w:rsidRDefault="009E0E24">
      <w:pPr>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IX.3. Desarrollo de la relación laboral</w:t>
      </w:r>
    </w:p>
    <w:p w14:paraId="00000057" w14:textId="77777777" w:rsidR="00CC738B" w:rsidRDefault="009E0E24">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4. Con fecha 02 de setiembre de 2019 inicio mi prestación de servicios a través del Contrato Administrativo de Servicios Nro. (…) que establece como</w:t>
      </w:r>
      <w:r>
        <w:rPr>
          <w:rFonts w:ascii="Arial Narrow" w:eastAsia="Arial Narrow" w:hAnsi="Arial Narrow" w:cs="Arial Narrow"/>
          <w:color w:val="000000"/>
        </w:rPr>
        <w:t xml:space="preserve"> mis funciones las siguientes (…)</w:t>
      </w:r>
    </w:p>
    <w:p w14:paraId="00000058" w14:textId="77777777" w:rsidR="00CC738B" w:rsidRDefault="009E0E24">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5. Debido al cumplimiento eficiente y eficaz de mis funciones se procedió a prorrogar mi contrato administrativo de servicios (CAS) a través de adendas que procedo a detallar: </w:t>
      </w:r>
    </w:p>
    <w:p w14:paraId="00000059" w14:textId="77777777" w:rsidR="00CC738B" w:rsidRDefault="009E0E24">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 </w:t>
      </w:r>
    </w:p>
    <w:tbl>
      <w:tblPr>
        <w:tblStyle w:val="a0"/>
        <w:tblW w:w="822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4395"/>
      </w:tblGrid>
      <w:tr w:rsidR="00CC738B" w14:paraId="4446EBC9" w14:textId="77777777">
        <w:tc>
          <w:tcPr>
            <w:tcW w:w="3827" w:type="dxa"/>
          </w:tcPr>
          <w:p w14:paraId="0000005A" w14:textId="77777777" w:rsidR="00CC738B" w:rsidRDefault="009E0E24">
            <w:pPr>
              <w:pBdr>
                <w:top w:val="nil"/>
                <w:left w:val="nil"/>
                <w:bottom w:val="nil"/>
                <w:right w:val="nil"/>
                <w:between w:val="nil"/>
              </w:pBd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Identificación de Adendas</w:t>
            </w:r>
          </w:p>
        </w:tc>
        <w:tc>
          <w:tcPr>
            <w:tcW w:w="4395" w:type="dxa"/>
          </w:tcPr>
          <w:p w14:paraId="0000005B" w14:textId="77777777" w:rsidR="00CC738B" w:rsidRDefault="009E0E24">
            <w:pPr>
              <w:pBdr>
                <w:top w:val="nil"/>
                <w:left w:val="nil"/>
                <w:bottom w:val="nil"/>
                <w:right w:val="nil"/>
                <w:between w:val="nil"/>
              </w:pBdr>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Plazo de Prórroga del contrato</w:t>
            </w:r>
          </w:p>
        </w:tc>
      </w:tr>
      <w:tr w:rsidR="00CC738B" w14:paraId="6FD04786" w14:textId="77777777">
        <w:trPr>
          <w:trHeight w:val="525"/>
        </w:trPr>
        <w:tc>
          <w:tcPr>
            <w:tcW w:w="3827" w:type="dxa"/>
          </w:tcPr>
          <w:p w14:paraId="0000005C" w14:textId="77777777" w:rsidR="00CC738B" w:rsidRDefault="009E0E24">
            <w:pPr>
              <w:pBdr>
                <w:top w:val="nil"/>
                <w:left w:val="nil"/>
                <w:bottom w:val="nil"/>
                <w:right w:val="nil"/>
                <w:between w:val="nil"/>
              </w:pBdr>
              <w:jc w:val="both"/>
              <w:rPr>
                <w:rFonts w:ascii="Arial Narrow" w:eastAsia="Arial Narrow" w:hAnsi="Arial Narrow" w:cs="Arial Narrow"/>
                <w:color w:val="000000"/>
                <w:sz w:val="20"/>
                <w:szCs w:val="20"/>
              </w:rPr>
            </w:pPr>
            <w:proofErr w:type="spellStart"/>
            <w:r>
              <w:rPr>
                <w:rFonts w:ascii="Arial Narrow" w:eastAsia="Arial Narrow" w:hAnsi="Arial Narrow" w:cs="Arial Narrow"/>
                <w:color w:val="000000"/>
                <w:sz w:val="20"/>
                <w:szCs w:val="20"/>
              </w:rPr>
              <w:t>Addendum</w:t>
            </w:r>
            <w:proofErr w:type="spellEnd"/>
            <w:r>
              <w:rPr>
                <w:rFonts w:ascii="Arial Narrow" w:eastAsia="Arial Narrow" w:hAnsi="Arial Narrow" w:cs="Arial Narrow"/>
                <w:color w:val="000000"/>
                <w:sz w:val="20"/>
                <w:szCs w:val="20"/>
              </w:rPr>
              <w:t xml:space="preserve"> I al Contrato Administrativo de Servicios </w:t>
            </w:r>
            <w:proofErr w:type="spellStart"/>
            <w:r>
              <w:rPr>
                <w:rFonts w:ascii="Arial Narrow" w:eastAsia="Arial Narrow" w:hAnsi="Arial Narrow" w:cs="Arial Narrow"/>
                <w:color w:val="000000"/>
                <w:sz w:val="20"/>
                <w:szCs w:val="20"/>
              </w:rPr>
              <w:t>N°</w:t>
            </w:r>
            <w:proofErr w:type="spellEnd"/>
            <w:r>
              <w:rPr>
                <w:rFonts w:ascii="Arial Narrow" w:eastAsia="Arial Narrow" w:hAnsi="Arial Narrow" w:cs="Arial Narrow"/>
                <w:color w:val="000000"/>
                <w:sz w:val="20"/>
                <w:szCs w:val="20"/>
              </w:rPr>
              <w:t xml:space="preserve"> (…)</w:t>
            </w:r>
          </w:p>
        </w:tc>
        <w:tc>
          <w:tcPr>
            <w:tcW w:w="4395" w:type="dxa"/>
          </w:tcPr>
          <w:p w14:paraId="0000005D" w14:textId="77777777" w:rsidR="00CC738B" w:rsidRDefault="009E0E24">
            <w:pPr>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Del (…) al (…)</w:t>
            </w:r>
          </w:p>
        </w:tc>
      </w:tr>
      <w:tr w:rsidR="00CC738B" w14:paraId="2454C0CA" w14:textId="77777777">
        <w:trPr>
          <w:trHeight w:val="415"/>
        </w:trPr>
        <w:tc>
          <w:tcPr>
            <w:tcW w:w="3827" w:type="dxa"/>
          </w:tcPr>
          <w:p w14:paraId="0000005E" w14:textId="77777777" w:rsidR="00CC738B" w:rsidRDefault="009E0E24">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c>
          <w:tcPr>
            <w:tcW w:w="4395" w:type="dxa"/>
          </w:tcPr>
          <w:p w14:paraId="0000005F" w14:textId="77777777" w:rsidR="00CC738B" w:rsidRDefault="009E0E24">
            <w:pPr>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r>
    </w:tbl>
    <w:p w14:paraId="00000060" w14:textId="77777777" w:rsidR="00CC738B" w:rsidRDefault="00CC738B">
      <w:pPr>
        <w:pBdr>
          <w:top w:val="nil"/>
          <w:left w:val="nil"/>
          <w:bottom w:val="nil"/>
          <w:right w:val="nil"/>
          <w:between w:val="nil"/>
        </w:pBdr>
        <w:jc w:val="both"/>
        <w:rPr>
          <w:rFonts w:ascii="Arial Narrow" w:eastAsia="Arial Narrow" w:hAnsi="Arial Narrow" w:cs="Arial Narrow"/>
          <w:color w:val="000000"/>
        </w:rPr>
      </w:pPr>
    </w:p>
    <w:p w14:paraId="00000061" w14:textId="77777777" w:rsidR="00CC738B" w:rsidRDefault="009E0E24">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6. </w:t>
      </w:r>
      <w:r>
        <w:rPr>
          <w:rFonts w:ascii="Arial Narrow" w:eastAsia="Arial Narrow" w:hAnsi="Arial Narrow" w:cs="Arial Narrow"/>
          <w:b/>
          <w:color w:val="000000"/>
        </w:rPr>
        <w:t>(…si no tiene contratos o adendas, identifique las boletas de pago para reconstruir su tiempo de servicios…)</w:t>
      </w:r>
    </w:p>
    <w:p w14:paraId="00000062" w14:textId="77777777" w:rsidR="00CC738B" w:rsidRDefault="00CC738B">
      <w:pPr>
        <w:pBdr>
          <w:top w:val="nil"/>
          <w:left w:val="nil"/>
          <w:bottom w:val="nil"/>
          <w:right w:val="nil"/>
          <w:between w:val="nil"/>
        </w:pBdr>
        <w:jc w:val="both"/>
        <w:rPr>
          <w:rFonts w:ascii="Arial Narrow" w:eastAsia="Arial Narrow" w:hAnsi="Arial Narrow" w:cs="Arial Narrow"/>
          <w:color w:val="000000"/>
        </w:rPr>
      </w:pPr>
    </w:p>
    <w:p w14:paraId="00000063" w14:textId="77777777" w:rsidR="00CC738B" w:rsidRDefault="009E0E24">
      <w:pPr>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IX.3. Término de la relación laboral</w:t>
      </w:r>
    </w:p>
    <w:p w14:paraId="00000064" w14:textId="77777777" w:rsidR="00CC738B" w:rsidRDefault="009E0E24">
      <w:pPr>
        <w:pBdr>
          <w:top w:val="nil"/>
          <w:left w:val="nil"/>
          <w:bottom w:val="nil"/>
          <w:right w:val="nil"/>
          <w:between w:val="nil"/>
        </w:pBdr>
        <w:jc w:val="both"/>
        <w:rPr>
          <w:rFonts w:ascii="Arial Narrow" w:eastAsia="Arial Narrow" w:hAnsi="Arial Narrow" w:cs="Arial Narrow"/>
          <w:i/>
          <w:color w:val="000000"/>
        </w:rPr>
      </w:pPr>
      <w:r>
        <w:rPr>
          <w:rFonts w:ascii="Arial Narrow" w:eastAsia="Arial Narrow" w:hAnsi="Arial Narrow" w:cs="Arial Narrow"/>
          <w:color w:val="000000"/>
        </w:rPr>
        <w:t xml:space="preserve">7. Con fecha (…) se me pone en conocimiento la Carta (…) cuyo asunto es </w:t>
      </w:r>
      <w:r>
        <w:rPr>
          <w:rFonts w:ascii="Arial Narrow" w:eastAsia="Arial Narrow" w:hAnsi="Arial Narrow" w:cs="Arial Narrow"/>
          <w:b/>
          <w:color w:val="000000"/>
        </w:rPr>
        <w:t>“Término de Contrato”</w:t>
      </w:r>
      <w:r>
        <w:rPr>
          <w:rFonts w:ascii="Arial Narrow" w:eastAsia="Arial Narrow" w:hAnsi="Arial Narrow" w:cs="Arial Narrow"/>
          <w:color w:val="000000"/>
        </w:rPr>
        <w:t xml:space="preserve"> donde se me indica (…)</w:t>
      </w:r>
    </w:p>
    <w:p w14:paraId="00000065" w14:textId="77777777" w:rsidR="00CC738B" w:rsidRDefault="009E0E24">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8. Estando a lo anterior, presté servicios hasta el (…), conforme se verificará de la Constatación Policial de fecha (…).</w:t>
      </w:r>
    </w:p>
    <w:p w14:paraId="00000066" w14:textId="77777777" w:rsidR="00CC738B" w:rsidRDefault="00CC738B">
      <w:pPr>
        <w:pBdr>
          <w:top w:val="nil"/>
          <w:left w:val="nil"/>
          <w:bottom w:val="nil"/>
          <w:right w:val="nil"/>
          <w:between w:val="nil"/>
        </w:pBdr>
        <w:jc w:val="both"/>
        <w:rPr>
          <w:rFonts w:ascii="Arial Narrow" w:eastAsia="Arial Narrow" w:hAnsi="Arial Narrow" w:cs="Arial Narrow"/>
          <w:color w:val="000000"/>
        </w:rPr>
      </w:pPr>
    </w:p>
    <w:p w14:paraId="00000067" w14:textId="77777777" w:rsidR="00CC738B" w:rsidRDefault="009E0E24">
      <w:pPr>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IX.4. ¿Por qué d</w:t>
      </w:r>
      <w:r>
        <w:rPr>
          <w:rFonts w:ascii="Arial Narrow" w:eastAsia="Arial Narrow" w:hAnsi="Arial Narrow" w:cs="Arial Narrow"/>
          <w:b/>
          <w:color w:val="000000"/>
        </w:rPr>
        <w:t>eclarar contraria a derecho la actuación material impugnada?</w:t>
      </w:r>
    </w:p>
    <w:p w14:paraId="00000068" w14:textId="77777777" w:rsidR="00CC738B" w:rsidRDefault="009E0E24">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9. Como se ha indicado mi prestación de servicios como trabajador CAS permanente fue desde el (…) hasta el (…).</w:t>
      </w:r>
    </w:p>
    <w:p w14:paraId="00000069" w14:textId="77777777" w:rsidR="00CC738B" w:rsidRDefault="009E0E24">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10. Estando vigente mi relación laboral, con fecha 09 de marzo de 2021 se publicó e</w:t>
      </w:r>
      <w:r>
        <w:rPr>
          <w:rFonts w:ascii="Arial Narrow" w:eastAsia="Arial Narrow" w:hAnsi="Arial Narrow" w:cs="Arial Narrow"/>
          <w:color w:val="000000"/>
        </w:rPr>
        <w:t xml:space="preserve">n el Diario Oficial El Peruano la </w:t>
      </w:r>
      <w:r>
        <w:rPr>
          <w:rFonts w:ascii="Arial Narrow" w:eastAsia="Arial Narrow" w:hAnsi="Arial Narrow" w:cs="Arial Narrow"/>
          <w:b/>
          <w:color w:val="000000"/>
        </w:rPr>
        <w:t>Ley 31131</w:t>
      </w:r>
      <w:r>
        <w:rPr>
          <w:rFonts w:ascii="Arial Narrow" w:eastAsia="Arial Narrow" w:hAnsi="Arial Narrow" w:cs="Arial Narrow"/>
          <w:color w:val="000000"/>
        </w:rPr>
        <w:t xml:space="preserve"> denominada “Ley que establece disposiciones para erradicar la discriminación en los regímenes laborales del Sector Público”, </w:t>
      </w:r>
      <w:r>
        <w:rPr>
          <w:rFonts w:ascii="Arial Narrow" w:eastAsia="Arial Narrow" w:hAnsi="Arial Narrow" w:cs="Arial Narrow"/>
          <w:b/>
          <w:color w:val="000000"/>
        </w:rPr>
        <w:t>vigente desde el 10 de marzo del 2021</w:t>
      </w:r>
      <w:r>
        <w:rPr>
          <w:rFonts w:ascii="Arial Narrow" w:eastAsia="Arial Narrow" w:hAnsi="Arial Narrow" w:cs="Arial Narrow"/>
          <w:color w:val="000000"/>
        </w:rPr>
        <w:t>, que en el primer párrafo de su artículo 4 indica</w:t>
      </w:r>
    </w:p>
    <w:p w14:paraId="0000006A" w14:textId="77777777" w:rsidR="00CC738B" w:rsidRDefault="00CC738B">
      <w:pPr>
        <w:pBdr>
          <w:top w:val="nil"/>
          <w:left w:val="nil"/>
          <w:bottom w:val="nil"/>
          <w:right w:val="nil"/>
          <w:between w:val="nil"/>
        </w:pBdr>
        <w:jc w:val="both"/>
        <w:rPr>
          <w:rFonts w:ascii="Arial Narrow" w:eastAsia="Arial Narrow" w:hAnsi="Arial Narrow" w:cs="Arial Narrow"/>
          <w:color w:val="000000"/>
        </w:rPr>
      </w:pPr>
    </w:p>
    <w:p w14:paraId="0000006B" w14:textId="77777777" w:rsidR="00CC738B" w:rsidRDefault="009E0E24">
      <w:pPr>
        <w:pBdr>
          <w:top w:val="nil"/>
          <w:left w:val="nil"/>
          <w:bottom w:val="nil"/>
          <w:right w:val="nil"/>
          <w:between w:val="nil"/>
        </w:pBdr>
        <w:jc w:val="both"/>
        <w:rPr>
          <w:rFonts w:ascii="Arial Narrow" w:eastAsia="Arial Narrow" w:hAnsi="Arial Narrow" w:cs="Arial Narrow"/>
          <w:i/>
          <w:color w:val="000000"/>
        </w:rPr>
      </w:pPr>
      <w:r>
        <w:rPr>
          <w:rFonts w:ascii="Arial Narrow" w:eastAsia="Arial Narrow" w:hAnsi="Arial Narrow" w:cs="Arial Narrow"/>
          <w:i/>
          <w:color w:val="000000"/>
        </w:rPr>
        <w:t>“</w:t>
      </w:r>
      <w:r>
        <w:rPr>
          <w:rFonts w:ascii="Arial Narrow" w:eastAsia="Arial Narrow" w:hAnsi="Arial Narrow" w:cs="Arial Narrow"/>
          <w:b/>
          <w:i/>
          <w:color w:val="000000"/>
        </w:rPr>
        <w:t>Desde la entrada en vigencia de la presente ley</w:t>
      </w:r>
      <w:r>
        <w:rPr>
          <w:rFonts w:ascii="Arial Narrow" w:eastAsia="Arial Narrow" w:hAnsi="Arial Narrow" w:cs="Arial Narrow"/>
          <w:i/>
          <w:color w:val="000000"/>
        </w:rPr>
        <w:t xml:space="preserve"> hasta que se produzca la incorporación a que se refiere el artículo 1, </w:t>
      </w:r>
      <w:r>
        <w:rPr>
          <w:rFonts w:ascii="Arial Narrow" w:eastAsia="Arial Narrow" w:hAnsi="Arial Narrow" w:cs="Arial Narrow"/>
          <w:b/>
          <w:i/>
          <w:color w:val="000000"/>
        </w:rPr>
        <w:t>los contratos administrativos de servicios son de carácter indefinido</w:t>
      </w:r>
      <w:r>
        <w:rPr>
          <w:rFonts w:ascii="Arial Narrow" w:eastAsia="Arial Narrow" w:hAnsi="Arial Narrow" w:cs="Arial Narrow"/>
          <w:i/>
          <w:color w:val="000000"/>
        </w:rPr>
        <w:t>, motivo por el cual pueden ser despedidos solo por causa justa d</w:t>
      </w:r>
      <w:r>
        <w:rPr>
          <w:rFonts w:ascii="Arial Narrow" w:eastAsia="Arial Narrow" w:hAnsi="Arial Narrow" w:cs="Arial Narrow"/>
          <w:i/>
          <w:color w:val="000000"/>
        </w:rPr>
        <w:t>ebidamente comprobada”.</w:t>
      </w:r>
    </w:p>
    <w:p w14:paraId="0000006C" w14:textId="77777777" w:rsidR="00CC738B" w:rsidRDefault="00CC738B">
      <w:pPr>
        <w:pBdr>
          <w:top w:val="nil"/>
          <w:left w:val="nil"/>
          <w:bottom w:val="nil"/>
          <w:right w:val="nil"/>
          <w:between w:val="nil"/>
        </w:pBdr>
        <w:jc w:val="both"/>
        <w:rPr>
          <w:rFonts w:ascii="Arial Narrow" w:eastAsia="Arial Narrow" w:hAnsi="Arial Narrow" w:cs="Arial Narrow"/>
          <w:color w:val="000000"/>
        </w:rPr>
      </w:pPr>
    </w:p>
    <w:p w14:paraId="0000006D" w14:textId="77777777" w:rsidR="00CC738B" w:rsidRDefault="009E0E24">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11. Asimismo, la única disposición complementaria modificatoria de la Ley 31131 modifica el artículo 5 del Decreto Legislativo 1057 en los siguientes términos</w:t>
      </w:r>
    </w:p>
    <w:p w14:paraId="0000006E" w14:textId="77777777" w:rsidR="00CC738B" w:rsidRDefault="00CC738B">
      <w:pPr>
        <w:pBdr>
          <w:top w:val="nil"/>
          <w:left w:val="nil"/>
          <w:bottom w:val="nil"/>
          <w:right w:val="nil"/>
          <w:between w:val="nil"/>
        </w:pBdr>
        <w:jc w:val="both"/>
        <w:rPr>
          <w:rFonts w:ascii="Arial Narrow" w:eastAsia="Arial Narrow" w:hAnsi="Arial Narrow" w:cs="Arial Narrow"/>
          <w:color w:val="000000"/>
        </w:rPr>
      </w:pPr>
    </w:p>
    <w:p w14:paraId="0000006F" w14:textId="77777777" w:rsidR="00CC738B" w:rsidRDefault="009E0E24">
      <w:pPr>
        <w:pBdr>
          <w:top w:val="nil"/>
          <w:left w:val="nil"/>
          <w:bottom w:val="nil"/>
          <w:right w:val="nil"/>
          <w:between w:val="nil"/>
        </w:pBdr>
        <w:jc w:val="both"/>
        <w:rPr>
          <w:rFonts w:ascii="Arial Narrow" w:eastAsia="Arial Narrow" w:hAnsi="Arial Narrow" w:cs="Arial Narrow"/>
          <w:i/>
          <w:color w:val="000000"/>
        </w:rPr>
      </w:pPr>
      <w:r>
        <w:rPr>
          <w:rFonts w:ascii="Arial Narrow" w:eastAsia="Arial Narrow" w:hAnsi="Arial Narrow" w:cs="Arial Narrow"/>
          <w:i/>
          <w:color w:val="000000"/>
        </w:rPr>
        <w:t xml:space="preserve">“Artículo 5. Duración. El </w:t>
      </w:r>
      <w:r>
        <w:rPr>
          <w:rFonts w:ascii="Arial Narrow" w:eastAsia="Arial Narrow" w:hAnsi="Arial Narrow" w:cs="Arial Narrow"/>
          <w:b/>
          <w:i/>
          <w:color w:val="000000"/>
        </w:rPr>
        <w:t>contrato administrativo de servicios es de tiempo indeterminado</w:t>
      </w:r>
      <w:r>
        <w:rPr>
          <w:rFonts w:ascii="Arial Narrow" w:eastAsia="Arial Narrow" w:hAnsi="Arial Narrow" w:cs="Arial Narrow"/>
          <w:i/>
          <w:color w:val="000000"/>
        </w:rPr>
        <w:t>, salvo que se utilice para labores de necesidad transitoria o de suplencia”.</w:t>
      </w:r>
    </w:p>
    <w:p w14:paraId="00000070" w14:textId="77777777" w:rsidR="00CC738B" w:rsidRDefault="00CC738B">
      <w:pPr>
        <w:pBdr>
          <w:top w:val="nil"/>
          <w:left w:val="nil"/>
          <w:bottom w:val="nil"/>
          <w:right w:val="nil"/>
          <w:between w:val="nil"/>
        </w:pBdr>
        <w:jc w:val="both"/>
        <w:rPr>
          <w:rFonts w:ascii="Arial Narrow" w:eastAsia="Arial Narrow" w:hAnsi="Arial Narrow" w:cs="Arial Narrow"/>
          <w:color w:val="000000"/>
        </w:rPr>
      </w:pPr>
    </w:p>
    <w:p w14:paraId="00000071" w14:textId="77777777" w:rsidR="00CC738B" w:rsidRDefault="009E0E24">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12. Es del caso que conforme se verifica de (…indicar, por ejemplo, en la cláusula octava de mi contrato inicial C</w:t>
      </w:r>
      <w:r>
        <w:rPr>
          <w:rFonts w:ascii="Arial Narrow" w:eastAsia="Arial Narrow" w:hAnsi="Arial Narrow" w:cs="Arial Narrow"/>
          <w:color w:val="000000"/>
        </w:rPr>
        <w:t>AS se indican funciones compatibles con la permanencia de labores, asimismo, en mi contrato inicial no se hace mención alguna a labores transitorias, de suplencia o de confianza, por lo que no era posible terminar mi contrato, sino que correspondía declara</w:t>
      </w:r>
      <w:r>
        <w:rPr>
          <w:rFonts w:ascii="Arial Narrow" w:eastAsia="Arial Narrow" w:hAnsi="Arial Narrow" w:cs="Arial Narrow"/>
          <w:color w:val="000000"/>
        </w:rPr>
        <w:t>r su permanencia a plazo indeterminado conforme a la Ley 31131…).</w:t>
      </w:r>
    </w:p>
    <w:p w14:paraId="00000072" w14:textId="77777777" w:rsidR="00CC738B" w:rsidRDefault="00CC738B">
      <w:pPr>
        <w:pBdr>
          <w:top w:val="nil"/>
          <w:left w:val="nil"/>
          <w:bottom w:val="nil"/>
          <w:right w:val="nil"/>
          <w:between w:val="nil"/>
        </w:pBdr>
        <w:jc w:val="both"/>
        <w:rPr>
          <w:rFonts w:ascii="Arial Narrow" w:eastAsia="Arial Narrow" w:hAnsi="Arial Narrow" w:cs="Arial Narrow"/>
          <w:color w:val="000000"/>
        </w:rPr>
      </w:pPr>
    </w:p>
    <w:p w14:paraId="00000073" w14:textId="77777777" w:rsidR="00CC738B" w:rsidRDefault="009E0E24">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13. Por otro lado, también se tiene lo indicado en el Informe Técnico 00357-2021-SERVIR-GPGSC, conclusiones 3.2, 3.3 y 3.4 indica</w:t>
      </w:r>
    </w:p>
    <w:p w14:paraId="00000074" w14:textId="77777777" w:rsidR="00CC738B" w:rsidRDefault="00CC738B">
      <w:pPr>
        <w:pBdr>
          <w:top w:val="nil"/>
          <w:left w:val="nil"/>
          <w:bottom w:val="nil"/>
          <w:right w:val="nil"/>
          <w:between w:val="nil"/>
        </w:pBdr>
        <w:jc w:val="both"/>
        <w:rPr>
          <w:rFonts w:ascii="Arial Narrow" w:eastAsia="Arial Narrow" w:hAnsi="Arial Narrow" w:cs="Arial Narrow"/>
          <w:color w:val="000000"/>
        </w:rPr>
      </w:pPr>
    </w:p>
    <w:p w14:paraId="00000075" w14:textId="77777777" w:rsidR="00CC738B" w:rsidRDefault="009E0E24">
      <w:pPr>
        <w:pBdr>
          <w:top w:val="nil"/>
          <w:left w:val="nil"/>
          <w:bottom w:val="nil"/>
          <w:right w:val="nil"/>
          <w:between w:val="nil"/>
        </w:pBdr>
        <w:jc w:val="both"/>
        <w:rPr>
          <w:rFonts w:ascii="Arial Narrow" w:eastAsia="Arial Narrow" w:hAnsi="Arial Narrow" w:cs="Arial Narrow"/>
          <w:i/>
          <w:color w:val="000000"/>
        </w:rPr>
      </w:pPr>
      <w:r>
        <w:rPr>
          <w:rFonts w:ascii="Arial Narrow" w:eastAsia="Arial Narrow" w:hAnsi="Arial Narrow" w:cs="Arial Narrow"/>
          <w:i/>
          <w:color w:val="000000"/>
        </w:rPr>
        <w:t xml:space="preserve">“3.2 </w:t>
      </w:r>
      <w:r>
        <w:rPr>
          <w:rFonts w:ascii="Arial Narrow" w:eastAsia="Arial Narrow" w:hAnsi="Arial Narrow" w:cs="Arial Narrow"/>
          <w:b/>
          <w:i/>
          <w:color w:val="000000"/>
        </w:rPr>
        <w:t>Los contratos administrativos de servicios vigentes a</w:t>
      </w:r>
      <w:r>
        <w:rPr>
          <w:rFonts w:ascii="Arial Narrow" w:eastAsia="Arial Narrow" w:hAnsi="Arial Narrow" w:cs="Arial Narrow"/>
          <w:b/>
          <w:i/>
          <w:color w:val="000000"/>
        </w:rPr>
        <w:t>l 10 de marzo de 2021 tienen carácter indefinido</w:t>
      </w:r>
      <w:r>
        <w:rPr>
          <w:rFonts w:ascii="Arial Narrow" w:eastAsia="Arial Narrow" w:hAnsi="Arial Narrow" w:cs="Arial Narrow"/>
          <w:i/>
          <w:color w:val="000000"/>
        </w:rPr>
        <w:t xml:space="preserve">, procediendo únicamente la desvinculación por causa justa debidamente comprobada. 3.3 De conformidad con lo establecido en el artículo 5 del Decreto Legislativo </w:t>
      </w:r>
      <w:proofErr w:type="spellStart"/>
      <w:r>
        <w:rPr>
          <w:rFonts w:ascii="Arial Narrow" w:eastAsia="Arial Narrow" w:hAnsi="Arial Narrow" w:cs="Arial Narrow"/>
          <w:i/>
          <w:color w:val="000000"/>
        </w:rPr>
        <w:t>N°</w:t>
      </w:r>
      <w:proofErr w:type="spellEnd"/>
      <w:r>
        <w:rPr>
          <w:rFonts w:ascii="Arial Narrow" w:eastAsia="Arial Narrow" w:hAnsi="Arial Narrow" w:cs="Arial Narrow"/>
          <w:i/>
          <w:color w:val="000000"/>
        </w:rPr>
        <w:t xml:space="preserve"> 1057, modificado por la Ley </w:t>
      </w:r>
      <w:proofErr w:type="spellStart"/>
      <w:r>
        <w:rPr>
          <w:rFonts w:ascii="Arial Narrow" w:eastAsia="Arial Narrow" w:hAnsi="Arial Narrow" w:cs="Arial Narrow"/>
          <w:i/>
          <w:color w:val="000000"/>
        </w:rPr>
        <w:t>N°</w:t>
      </w:r>
      <w:proofErr w:type="spellEnd"/>
      <w:r>
        <w:rPr>
          <w:rFonts w:ascii="Arial Narrow" w:eastAsia="Arial Narrow" w:hAnsi="Arial Narrow" w:cs="Arial Narrow"/>
          <w:i/>
          <w:color w:val="000000"/>
        </w:rPr>
        <w:t xml:space="preserve"> 31131, no te</w:t>
      </w:r>
      <w:r>
        <w:rPr>
          <w:rFonts w:ascii="Arial Narrow" w:eastAsia="Arial Narrow" w:hAnsi="Arial Narrow" w:cs="Arial Narrow"/>
          <w:i/>
          <w:color w:val="000000"/>
        </w:rPr>
        <w:t xml:space="preserve">ndrán carácter indefinido los contratos administrativos de servicios celebrados para labores de necesidad transitoria o suplencia. 3.4 Las causales de extinción del contrato administrativo de servicios previstas en el artículo 10 del Decreto Legislativo </w:t>
      </w:r>
      <w:proofErr w:type="spellStart"/>
      <w:r>
        <w:rPr>
          <w:rFonts w:ascii="Arial Narrow" w:eastAsia="Arial Narrow" w:hAnsi="Arial Narrow" w:cs="Arial Narrow"/>
          <w:i/>
          <w:color w:val="000000"/>
        </w:rPr>
        <w:t>N°</w:t>
      </w:r>
      <w:proofErr w:type="spellEnd"/>
      <w:r>
        <w:rPr>
          <w:rFonts w:ascii="Arial Narrow" w:eastAsia="Arial Narrow" w:hAnsi="Arial Narrow" w:cs="Arial Narrow"/>
          <w:i/>
          <w:color w:val="000000"/>
        </w:rPr>
        <w:t xml:space="preserve"> 1057 permanecen vigentes, lo que incluye la desvinculación por no superar el periodo de prueba.</w:t>
      </w:r>
      <w:r>
        <w:rPr>
          <w:rFonts w:ascii="Arial Narrow" w:eastAsia="Arial Narrow" w:hAnsi="Arial Narrow" w:cs="Arial Narrow"/>
          <w:b/>
          <w:i/>
          <w:color w:val="000000"/>
        </w:rPr>
        <w:t xml:space="preserve"> La extinción por vencimiento del plazo solo resultará aplicable a los contratos celebrados para labores de necesidad transitoria o suplencia</w:t>
      </w:r>
      <w:r>
        <w:rPr>
          <w:rFonts w:ascii="Arial Narrow" w:eastAsia="Arial Narrow" w:hAnsi="Arial Narrow" w:cs="Arial Narrow"/>
          <w:i/>
          <w:color w:val="000000"/>
        </w:rPr>
        <w:t>.”</w:t>
      </w:r>
    </w:p>
    <w:p w14:paraId="00000076" w14:textId="77777777" w:rsidR="00CC738B" w:rsidRDefault="00CC738B">
      <w:pPr>
        <w:pBdr>
          <w:top w:val="nil"/>
          <w:left w:val="nil"/>
          <w:bottom w:val="nil"/>
          <w:right w:val="nil"/>
          <w:between w:val="nil"/>
        </w:pBdr>
        <w:jc w:val="both"/>
        <w:rPr>
          <w:rFonts w:ascii="Arial Narrow" w:eastAsia="Arial Narrow" w:hAnsi="Arial Narrow" w:cs="Arial Narrow"/>
          <w:color w:val="000000"/>
        </w:rPr>
      </w:pPr>
    </w:p>
    <w:p w14:paraId="00000077" w14:textId="77777777" w:rsidR="00CC738B" w:rsidRDefault="009E0E24">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14. De esta man</w:t>
      </w:r>
      <w:r>
        <w:rPr>
          <w:rFonts w:ascii="Arial Narrow" w:eastAsia="Arial Narrow" w:hAnsi="Arial Narrow" w:cs="Arial Narrow"/>
          <w:color w:val="000000"/>
        </w:rPr>
        <w:t>era, al contar con contrato CAS vigente al 10 de marzo de 2021 no procedía dar término a mi relación contractual CAS por aplicación de la Ley 31131 debiéndose de declarar fundada la presente demanda en todos sus externos.</w:t>
      </w:r>
    </w:p>
    <w:p w14:paraId="00000078" w14:textId="77777777" w:rsidR="00CC738B" w:rsidRDefault="00CC738B">
      <w:pPr>
        <w:pBdr>
          <w:top w:val="nil"/>
          <w:left w:val="nil"/>
          <w:bottom w:val="nil"/>
          <w:right w:val="nil"/>
          <w:between w:val="nil"/>
        </w:pBdr>
        <w:jc w:val="both"/>
        <w:rPr>
          <w:rFonts w:ascii="Arial Narrow" w:eastAsia="Arial Narrow" w:hAnsi="Arial Narrow" w:cs="Arial Narrow"/>
          <w:color w:val="000000"/>
        </w:rPr>
      </w:pPr>
    </w:p>
    <w:p w14:paraId="00000079" w14:textId="77777777" w:rsidR="00CC738B" w:rsidRDefault="009E0E24">
      <w:pPr>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X. FUNDAMENTOS DE DERECHO</w:t>
      </w:r>
    </w:p>
    <w:p w14:paraId="0000007A" w14:textId="77777777" w:rsidR="00CC738B" w:rsidRDefault="009E0E24">
      <w:pPr>
        <w:pBdr>
          <w:top w:val="nil"/>
          <w:left w:val="nil"/>
          <w:bottom w:val="nil"/>
          <w:right w:val="nil"/>
          <w:between w:val="nil"/>
        </w:pBdr>
        <w:jc w:val="both"/>
        <w:rPr>
          <w:rFonts w:ascii="Arial Narrow" w:eastAsia="Arial Narrow" w:hAnsi="Arial Narrow" w:cs="Arial Narrow"/>
          <w:i/>
          <w:color w:val="000000"/>
        </w:rPr>
      </w:pPr>
      <w:r>
        <w:rPr>
          <w:rFonts w:ascii="Arial Narrow" w:eastAsia="Arial Narrow" w:hAnsi="Arial Narrow" w:cs="Arial Narrow"/>
          <w:color w:val="000000"/>
        </w:rPr>
        <w:t>1. El a</w:t>
      </w:r>
      <w:r>
        <w:rPr>
          <w:rFonts w:ascii="Arial Narrow" w:eastAsia="Arial Narrow" w:hAnsi="Arial Narrow" w:cs="Arial Narrow"/>
          <w:color w:val="000000"/>
        </w:rPr>
        <w:t xml:space="preserve">rtículo 4, primer párrafo, de la Ley 31131 que indica </w:t>
      </w:r>
      <w:r>
        <w:rPr>
          <w:rFonts w:ascii="Arial Narrow" w:eastAsia="Arial Narrow" w:hAnsi="Arial Narrow" w:cs="Arial Narrow"/>
          <w:i/>
          <w:color w:val="000000"/>
        </w:rPr>
        <w:t xml:space="preserve">“Desde la entrada en vigencia de la presente ley hasta que se produzca la incorporación a que se refiere el artículo 1, los contratos administrativos de servicios son de carácter indefinido, motivo por </w:t>
      </w:r>
      <w:r>
        <w:rPr>
          <w:rFonts w:ascii="Arial Narrow" w:eastAsia="Arial Narrow" w:hAnsi="Arial Narrow" w:cs="Arial Narrow"/>
          <w:i/>
          <w:color w:val="000000"/>
        </w:rPr>
        <w:t>el cual pueden ser despedidos solo por causa justa debidamente comprobada”.</w:t>
      </w:r>
    </w:p>
    <w:p w14:paraId="0000007B" w14:textId="77777777" w:rsidR="00CC738B" w:rsidRDefault="009E0E24">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2. El artículo 5 del Decreto Legislativo 1057, modificado por la única disposición complementaria modificatoria de la Ley 31131, que indica </w:t>
      </w:r>
      <w:r>
        <w:rPr>
          <w:rFonts w:ascii="Arial Narrow" w:eastAsia="Arial Narrow" w:hAnsi="Arial Narrow" w:cs="Arial Narrow"/>
          <w:i/>
          <w:color w:val="000000"/>
        </w:rPr>
        <w:t>“El contrato administrativo de servicios es de tiempo indeterminado, salvo que se utilice para labores de necesidad transitoria o de suplencia”</w:t>
      </w:r>
      <w:r>
        <w:rPr>
          <w:rFonts w:ascii="Arial Narrow" w:eastAsia="Arial Narrow" w:hAnsi="Arial Narrow" w:cs="Arial Narrow"/>
          <w:color w:val="000000"/>
        </w:rPr>
        <w:t>.</w:t>
      </w:r>
    </w:p>
    <w:p w14:paraId="0000007C" w14:textId="77777777" w:rsidR="00CC738B" w:rsidRDefault="009E0E24">
      <w:pPr>
        <w:pBdr>
          <w:top w:val="nil"/>
          <w:left w:val="nil"/>
          <w:bottom w:val="nil"/>
          <w:right w:val="nil"/>
          <w:between w:val="nil"/>
        </w:pBdr>
        <w:jc w:val="both"/>
        <w:rPr>
          <w:rFonts w:ascii="Arial Narrow" w:eastAsia="Arial Narrow" w:hAnsi="Arial Narrow" w:cs="Arial Narrow"/>
          <w:i/>
          <w:color w:val="000000"/>
        </w:rPr>
      </w:pPr>
      <w:r>
        <w:rPr>
          <w:rFonts w:ascii="Arial Narrow" w:eastAsia="Arial Narrow" w:hAnsi="Arial Narrow" w:cs="Arial Narrow"/>
          <w:color w:val="000000"/>
        </w:rPr>
        <w:t xml:space="preserve">3. El Informe Técnico 00357-2021-SERVIR-GPGSC, conclusiones 3.2, 3.3 y 3.4 que indica </w:t>
      </w:r>
      <w:r>
        <w:rPr>
          <w:rFonts w:ascii="Arial Narrow" w:eastAsia="Arial Narrow" w:hAnsi="Arial Narrow" w:cs="Arial Narrow"/>
          <w:i/>
          <w:color w:val="000000"/>
        </w:rPr>
        <w:t>“3.2 Los contratos admini</w:t>
      </w:r>
      <w:r>
        <w:rPr>
          <w:rFonts w:ascii="Arial Narrow" w:eastAsia="Arial Narrow" w:hAnsi="Arial Narrow" w:cs="Arial Narrow"/>
          <w:i/>
          <w:color w:val="000000"/>
        </w:rPr>
        <w:t xml:space="preserve">strativos de servicios vigentes al 10 de marzo de 2021 tienen carácter indefinido, procediendo únicamente la desvinculación por causa justa debidamente comprobada. 3.3 De conformidad con lo establecido en el artículo 5 del Decreto Legislativo </w:t>
      </w:r>
      <w:proofErr w:type="spellStart"/>
      <w:r>
        <w:rPr>
          <w:rFonts w:ascii="Arial Narrow" w:eastAsia="Arial Narrow" w:hAnsi="Arial Narrow" w:cs="Arial Narrow"/>
          <w:i/>
          <w:color w:val="000000"/>
        </w:rPr>
        <w:t>N°</w:t>
      </w:r>
      <w:proofErr w:type="spellEnd"/>
      <w:r>
        <w:rPr>
          <w:rFonts w:ascii="Arial Narrow" w:eastAsia="Arial Narrow" w:hAnsi="Arial Narrow" w:cs="Arial Narrow"/>
          <w:i/>
          <w:color w:val="000000"/>
        </w:rPr>
        <w:t xml:space="preserve"> 1057, modi</w:t>
      </w:r>
      <w:r>
        <w:rPr>
          <w:rFonts w:ascii="Arial Narrow" w:eastAsia="Arial Narrow" w:hAnsi="Arial Narrow" w:cs="Arial Narrow"/>
          <w:i/>
          <w:color w:val="000000"/>
        </w:rPr>
        <w:t xml:space="preserve">ficado por la Ley </w:t>
      </w:r>
      <w:proofErr w:type="spellStart"/>
      <w:r>
        <w:rPr>
          <w:rFonts w:ascii="Arial Narrow" w:eastAsia="Arial Narrow" w:hAnsi="Arial Narrow" w:cs="Arial Narrow"/>
          <w:i/>
          <w:color w:val="000000"/>
        </w:rPr>
        <w:t>N°</w:t>
      </w:r>
      <w:proofErr w:type="spellEnd"/>
      <w:r>
        <w:rPr>
          <w:rFonts w:ascii="Arial Narrow" w:eastAsia="Arial Narrow" w:hAnsi="Arial Narrow" w:cs="Arial Narrow"/>
          <w:i/>
          <w:color w:val="000000"/>
        </w:rPr>
        <w:t xml:space="preserve"> 31131, no tendrán carácter indefinido los contratos administrativos de servicios celebrados para labores de necesidad transitoria o suplencia. 3.4 Las causales de extinción del contrato administrativo de servicios previstas en el artíc</w:t>
      </w:r>
      <w:r>
        <w:rPr>
          <w:rFonts w:ascii="Arial Narrow" w:eastAsia="Arial Narrow" w:hAnsi="Arial Narrow" w:cs="Arial Narrow"/>
          <w:i/>
          <w:color w:val="000000"/>
        </w:rPr>
        <w:t xml:space="preserve">ulo 10 del Decreto Legislativo </w:t>
      </w:r>
      <w:proofErr w:type="spellStart"/>
      <w:r>
        <w:rPr>
          <w:rFonts w:ascii="Arial Narrow" w:eastAsia="Arial Narrow" w:hAnsi="Arial Narrow" w:cs="Arial Narrow"/>
          <w:i/>
          <w:color w:val="000000"/>
        </w:rPr>
        <w:t>N°</w:t>
      </w:r>
      <w:proofErr w:type="spellEnd"/>
      <w:r>
        <w:rPr>
          <w:rFonts w:ascii="Arial Narrow" w:eastAsia="Arial Narrow" w:hAnsi="Arial Narrow" w:cs="Arial Narrow"/>
          <w:i/>
          <w:color w:val="000000"/>
        </w:rPr>
        <w:t xml:space="preserve"> 1057 permanecen vigentes, lo que incluye la desvinculación por no superar el periodo de prueba. La extinción por vencimiento del plazo solo resultará aplicable a los contratos celebrados para labores de necesidad transitor</w:t>
      </w:r>
      <w:r>
        <w:rPr>
          <w:rFonts w:ascii="Arial Narrow" w:eastAsia="Arial Narrow" w:hAnsi="Arial Narrow" w:cs="Arial Narrow"/>
          <w:i/>
          <w:color w:val="000000"/>
        </w:rPr>
        <w:t>ia o suplencia.”</w:t>
      </w:r>
    </w:p>
    <w:p w14:paraId="0000007D" w14:textId="77777777" w:rsidR="00CC738B" w:rsidRDefault="00CC738B">
      <w:pPr>
        <w:pBdr>
          <w:top w:val="nil"/>
          <w:left w:val="nil"/>
          <w:bottom w:val="nil"/>
          <w:right w:val="nil"/>
          <w:between w:val="nil"/>
        </w:pBdr>
        <w:jc w:val="both"/>
        <w:rPr>
          <w:rFonts w:ascii="Arial Narrow" w:eastAsia="Arial Narrow" w:hAnsi="Arial Narrow" w:cs="Arial Narrow"/>
          <w:color w:val="000000"/>
        </w:rPr>
      </w:pPr>
    </w:p>
    <w:p w14:paraId="0000007E" w14:textId="77777777" w:rsidR="00CC738B" w:rsidRDefault="009E0E24">
      <w:pPr>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XI. MONTO DEL PETITORIO</w:t>
      </w:r>
    </w:p>
    <w:p w14:paraId="0000007F" w14:textId="77777777" w:rsidR="00CC738B" w:rsidRDefault="009E0E24">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Debido a la naturaleza de la pretensión no es cuantificable en dinero.</w:t>
      </w:r>
    </w:p>
    <w:p w14:paraId="00000080" w14:textId="77777777" w:rsidR="00CC738B" w:rsidRDefault="00CC738B">
      <w:pPr>
        <w:pBdr>
          <w:top w:val="nil"/>
          <w:left w:val="nil"/>
          <w:bottom w:val="nil"/>
          <w:right w:val="nil"/>
          <w:between w:val="nil"/>
        </w:pBdr>
        <w:jc w:val="both"/>
        <w:rPr>
          <w:rFonts w:ascii="Arial Narrow" w:eastAsia="Arial Narrow" w:hAnsi="Arial Narrow" w:cs="Arial Narrow"/>
          <w:color w:val="000000"/>
        </w:rPr>
      </w:pPr>
    </w:p>
    <w:p w14:paraId="00000081" w14:textId="77777777" w:rsidR="00CC738B" w:rsidRDefault="009E0E24">
      <w:pPr>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XII. MEDIOS PROBATORIOS</w:t>
      </w:r>
    </w:p>
    <w:p w14:paraId="00000082" w14:textId="77777777" w:rsidR="00CC738B" w:rsidRDefault="009E0E24">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1. Bases para la Convocatoria CAS Nro. (…) con la finalidad de acreditar que el inicio de mi relación laboral se hizo </w:t>
      </w:r>
      <w:r>
        <w:rPr>
          <w:rFonts w:ascii="Arial Narrow" w:eastAsia="Arial Narrow" w:hAnsi="Arial Narrow" w:cs="Arial Narrow"/>
          <w:color w:val="000000"/>
        </w:rPr>
        <w:t>a través de un concurso público</w:t>
      </w:r>
    </w:p>
    <w:p w14:paraId="00000083" w14:textId="77777777" w:rsidR="00CC738B" w:rsidRDefault="009E0E24">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2. Resultado Finales de la Convocatoria CAS Nro. (…) con la finalidad de acreditar que habiendo participado en un concurso público ingresé a prestar servicios.</w:t>
      </w:r>
    </w:p>
    <w:p w14:paraId="00000084" w14:textId="77777777" w:rsidR="00CC738B" w:rsidRDefault="009E0E24">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3. Contrato Administrativo de Servicios Nro. (…) con la finalida</w:t>
      </w:r>
      <w:r>
        <w:rPr>
          <w:rFonts w:ascii="Arial Narrow" w:eastAsia="Arial Narrow" w:hAnsi="Arial Narrow" w:cs="Arial Narrow"/>
          <w:color w:val="000000"/>
        </w:rPr>
        <w:t>d de acreditar que el inicio de mi relación laboral fue el (…) en el cargo de (…).</w:t>
      </w:r>
    </w:p>
    <w:p w14:paraId="00000085" w14:textId="77777777" w:rsidR="00CC738B" w:rsidRDefault="009E0E24">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4. Adendas (…) con la finalidad de acreditar que mi contrato administrativo de servicios inicial fue prorrogado hasta el (…).</w:t>
      </w:r>
    </w:p>
    <w:p w14:paraId="00000086" w14:textId="77777777" w:rsidR="00CC738B" w:rsidRDefault="009E0E24">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5. Boletas de pago con la finalidad de acredita</w:t>
      </w:r>
      <w:r>
        <w:rPr>
          <w:rFonts w:ascii="Arial Narrow" w:eastAsia="Arial Narrow" w:hAnsi="Arial Narrow" w:cs="Arial Narrow"/>
          <w:color w:val="000000"/>
        </w:rPr>
        <w:t>r una labor continua y permanente desde (…) hasta (…) que complementa la información contractual.</w:t>
      </w:r>
    </w:p>
    <w:p w14:paraId="00000087" w14:textId="77777777" w:rsidR="00CC738B" w:rsidRDefault="009E0E24">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6. Carta (…) cuyo asunto es “Término de Contrato” con la finalidad de acreditar la existencia de la actuación material de término de contrato no sustentada en acto administrativo.</w:t>
      </w:r>
    </w:p>
    <w:p w14:paraId="00000088" w14:textId="77777777" w:rsidR="00CC738B" w:rsidRDefault="009E0E24">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7. Constatación Policial con la finalidad de acreditar que mi prestación de </w:t>
      </w:r>
      <w:r>
        <w:rPr>
          <w:rFonts w:ascii="Arial Narrow" w:eastAsia="Arial Narrow" w:hAnsi="Arial Narrow" w:cs="Arial Narrow"/>
          <w:color w:val="000000"/>
        </w:rPr>
        <w:t>servicios fue hasta el (…).</w:t>
      </w:r>
    </w:p>
    <w:p w14:paraId="00000089" w14:textId="77777777" w:rsidR="00CC738B" w:rsidRDefault="00CC738B">
      <w:pPr>
        <w:pBdr>
          <w:top w:val="nil"/>
          <w:left w:val="nil"/>
          <w:bottom w:val="nil"/>
          <w:right w:val="nil"/>
          <w:between w:val="nil"/>
        </w:pBdr>
        <w:jc w:val="both"/>
        <w:rPr>
          <w:rFonts w:ascii="Arial Narrow" w:eastAsia="Arial Narrow" w:hAnsi="Arial Narrow" w:cs="Arial Narrow"/>
          <w:color w:val="000000"/>
        </w:rPr>
      </w:pPr>
    </w:p>
    <w:p w14:paraId="0000008A" w14:textId="77777777" w:rsidR="00CC738B" w:rsidRDefault="009E0E24">
      <w:pPr>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 xml:space="preserve">(…los medios de prueba los puede ofrecer en copias simples, copias fedateadas, copias legalizadas, copias certificadas u originales; las pruebas indicadas son un ejemplo de los medios de prueba que puede ofrecer, sin perjuicio </w:t>
      </w:r>
      <w:r>
        <w:rPr>
          <w:rFonts w:ascii="Arial Narrow" w:eastAsia="Arial Narrow" w:hAnsi="Arial Narrow" w:cs="Arial Narrow"/>
          <w:b/>
          <w:color w:val="000000"/>
        </w:rPr>
        <w:t>que ofrezca: declaración de parte, declaración de testigos, pericias, inspecciones judiciales, exhibiciones, informes…)</w:t>
      </w:r>
    </w:p>
    <w:p w14:paraId="0000008B" w14:textId="77777777" w:rsidR="00CC738B" w:rsidRDefault="00CC738B">
      <w:pPr>
        <w:pBdr>
          <w:top w:val="nil"/>
          <w:left w:val="nil"/>
          <w:bottom w:val="nil"/>
          <w:right w:val="nil"/>
          <w:between w:val="nil"/>
        </w:pBdr>
        <w:jc w:val="both"/>
        <w:rPr>
          <w:rFonts w:ascii="Arial Narrow" w:eastAsia="Arial Narrow" w:hAnsi="Arial Narrow" w:cs="Arial Narrow"/>
          <w:color w:val="000000"/>
        </w:rPr>
      </w:pPr>
    </w:p>
    <w:p w14:paraId="0000008C" w14:textId="77777777" w:rsidR="00CC738B" w:rsidRDefault="009E0E24">
      <w:pPr>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XIII. ANEXOS</w:t>
      </w:r>
    </w:p>
    <w:p w14:paraId="0000008D" w14:textId="77777777" w:rsidR="00CC738B" w:rsidRDefault="009E0E24">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1-A Copia de mi Documento Nacional de Identidad.</w:t>
      </w:r>
    </w:p>
    <w:p w14:paraId="0000008E" w14:textId="77777777" w:rsidR="00CC738B" w:rsidRDefault="009E0E24">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1-B Bases para la Convocatoria CAS Nro. (…).</w:t>
      </w:r>
    </w:p>
    <w:p w14:paraId="0000008F" w14:textId="77777777" w:rsidR="00CC738B" w:rsidRDefault="009E0E24">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lastRenderedPageBreak/>
        <w:t>1-C Resultado Finales de la Convocatoria CAS Nro. (…).</w:t>
      </w:r>
    </w:p>
    <w:p w14:paraId="00000090" w14:textId="77777777" w:rsidR="00CC738B" w:rsidRDefault="009E0E24">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1-D Contrato Administrativo de Servicios Nro. (…).</w:t>
      </w:r>
    </w:p>
    <w:p w14:paraId="00000091" w14:textId="77777777" w:rsidR="00CC738B" w:rsidRDefault="009E0E24">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1-E Adendas (…).</w:t>
      </w:r>
    </w:p>
    <w:p w14:paraId="00000092" w14:textId="77777777" w:rsidR="00CC738B" w:rsidRDefault="009E0E24">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1-F Boletas de pago (…).</w:t>
      </w:r>
    </w:p>
    <w:p w14:paraId="00000093" w14:textId="77777777" w:rsidR="00CC738B" w:rsidRDefault="009E0E24">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1-G Carta Nro. (…).</w:t>
      </w:r>
    </w:p>
    <w:p w14:paraId="00000094" w14:textId="77777777" w:rsidR="00CC738B" w:rsidRDefault="009E0E24">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1-H Constatación Policial.</w:t>
      </w:r>
    </w:p>
    <w:p w14:paraId="00000095" w14:textId="77777777" w:rsidR="00CC738B" w:rsidRDefault="00CC738B">
      <w:pPr>
        <w:pBdr>
          <w:top w:val="nil"/>
          <w:left w:val="nil"/>
          <w:bottom w:val="nil"/>
          <w:right w:val="nil"/>
          <w:between w:val="nil"/>
        </w:pBdr>
        <w:jc w:val="both"/>
        <w:rPr>
          <w:rFonts w:ascii="Arial Narrow" w:eastAsia="Arial Narrow" w:hAnsi="Arial Narrow" w:cs="Arial Narrow"/>
          <w:color w:val="000000"/>
        </w:rPr>
      </w:pPr>
    </w:p>
    <w:p w14:paraId="00000096" w14:textId="77777777" w:rsidR="00CC738B" w:rsidRDefault="009E0E24">
      <w:pPr>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 xml:space="preserve">(…los anexos corresponden a los documentos que ofrecen como </w:t>
      </w:r>
      <w:r>
        <w:rPr>
          <w:rFonts w:ascii="Arial Narrow" w:eastAsia="Arial Narrow" w:hAnsi="Arial Narrow" w:cs="Arial Narrow"/>
          <w:b/>
          <w:color w:val="000000"/>
        </w:rPr>
        <w:t>medios de prueba, salvo el DNI que necesariamente debe anexarse sin ser medio de prueba…)</w:t>
      </w:r>
    </w:p>
    <w:p w14:paraId="00000097" w14:textId="77777777" w:rsidR="00CC738B" w:rsidRDefault="00CC738B">
      <w:pPr>
        <w:pBdr>
          <w:top w:val="nil"/>
          <w:left w:val="nil"/>
          <w:bottom w:val="nil"/>
          <w:right w:val="nil"/>
          <w:between w:val="nil"/>
        </w:pBdr>
        <w:jc w:val="both"/>
        <w:rPr>
          <w:rFonts w:ascii="Arial Narrow" w:eastAsia="Arial Narrow" w:hAnsi="Arial Narrow" w:cs="Arial Narrow"/>
          <w:color w:val="000000"/>
        </w:rPr>
      </w:pPr>
    </w:p>
    <w:p w14:paraId="00000098" w14:textId="77777777" w:rsidR="00CC738B" w:rsidRDefault="009E0E24">
      <w:pPr>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POR LO TANTO:</w:t>
      </w:r>
    </w:p>
    <w:p w14:paraId="00000099" w14:textId="77777777" w:rsidR="00CC738B" w:rsidRDefault="009E0E24">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A Usted pido admitir a trámite la presente demanda.</w:t>
      </w:r>
    </w:p>
    <w:p w14:paraId="0000009A" w14:textId="77777777" w:rsidR="00CC738B" w:rsidRDefault="00CC738B">
      <w:pPr>
        <w:pBdr>
          <w:top w:val="nil"/>
          <w:left w:val="nil"/>
          <w:bottom w:val="nil"/>
          <w:right w:val="nil"/>
          <w:between w:val="nil"/>
        </w:pBdr>
        <w:jc w:val="both"/>
        <w:rPr>
          <w:rFonts w:ascii="Arial Narrow" w:eastAsia="Arial Narrow" w:hAnsi="Arial Narrow" w:cs="Arial Narrow"/>
          <w:color w:val="000000"/>
        </w:rPr>
      </w:pPr>
    </w:p>
    <w:p w14:paraId="0000009B" w14:textId="77777777" w:rsidR="00CC738B" w:rsidRDefault="009E0E24">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b/>
          <w:color w:val="000000"/>
        </w:rPr>
        <w:t>PRIMERO OTROSI</w:t>
      </w:r>
      <w:r>
        <w:rPr>
          <w:rFonts w:ascii="Arial Narrow" w:eastAsia="Arial Narrow" w:hAnsi="Arial Narrow" w:cs="Arial Narrow"/>
          <w:color w:val="000000"/>
        </w:rPr>
        <w:t>. Si bien no es requisito de la demanda, a la presente le corresponde la vía procedimental del proceso ordinario previsto en el artículo 27 del TUO de la Ley 27584, Ley que regula el Proceso Contencioso Administrativo.</w:t>
      </w:r>
    </w:p>
    <w:p w14:paraId="0000009C" w14:textId="77777777" w:rsidR="00CC738B" w:rsidRDefault="00CC738B">
      <w:pPr>
        <w:pBdr>
          <w:top w:val="nil"/>
          <w:left w:val="nil"/>
          <w:bottom w:val="nil"/>
          <w:right w:val="nil"/>
          <w:between w:val="nil"/>
        </w:pBdr>
        <w:jc w:val="both"/>
        <w:rPr>
          <w:rFonts w:ascii="Arial Narrow" w:eastAsia="Arial Narrow" w:hAnsi="Arial Narrow" w:cs="Arial Narrow"/>
          <w:color w:val="000000"/>
        </w:rPr>
      </w:pPr>
    </w:p>
    <w:p w14:paraId="0000009D" w14:textId="77777777" w:rsidR="00CC738B" w:rsidRDefault="009E0E24">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Lima, 10 de julio de 2021.</w:t>
      </w:r>
    </w:p>
    <w:p w14:paraId="0000009E" w14:textId="77777777" w:rsidR="00CC738B" w:rsidRDefault="00CC738B">
      <w:pPr>
        <w:pBdr>
          <w:top w:val="nil"/>
          <w:left w:val="nil"/>
          <w:bottom w:val="nil"/>
          <w:right w:val="nil"/>
          <w:between w:val="nil"/>
        </w:pBdr>
        <w:jc w:val="both"/>
        <w:rPr>
          <w:rFonts w:ascii="Arial Narrow" w:eastAsia="Arial Narrow" w:hAnsi="Arial Narrow" w:cs="Arial Narrow"/>
          <w:color w:val="000000"/>
        </w:rPr>
      </w:pPr>
    </w:p>
    <w:p w14:paraId="0000009F" w14:textId="77777777" w:rsidR="00CC738B" w:rsidRDefault="00CC738B">
      <w:pPr>
        <w:pBdr>
          <w:top w:val="nil"/>
          <w:left w:val="nil"/>
          <w:bottom w:val="nil"/>
          <w:right w:val="nil"/>
          <w:between w:val="nil"/>
        </w:pBdr>
        <w:jc w:val="both"/>
        <w:rPr>
          <w:rFonts w:ascii="Arial Narrow" w:eastAsia="Arial Narrow" w:hAnsi="Arial Narrow" w:cs="Arial Narrow"/>
          <w:color w:val="000000"/>
        </w:rPr>
      </w:pPr>
    </w:p>
    <w:p w14:paraId="000000A0" w14:textId="77777777" w:rsidR="00CC738B" w:rsidRDefault="009E0E24">
      <w:pPr>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(…firma</w:t>
      </w:r>
      <w:r>
        <w:rPr>
          <w:rFonts w:ascii="Arial Narrow" w:eastAsia="Arial Narrow" w:hAnsi="Arial Narrow" w:cs="Arial Narrow"/>
          <w:b/>
          <w:color w:val="000000"/>
        </w:rPr>
        <w:t xml:space="preserve"> del trabajador CAS demandante, se requiere firma de abogado…)</w:t>
      </w:r>
    </w:p>
    <w:sectPr w:rsidR="00CC738B">
      <w:headerReference w:type="default" r:id="rId6"/>
      <w:footerReference w:type="default" r:id="rId7"/>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FBA89" w14:textId="77777777" w:rsidR="009E0E24" w:rsidRDefault="009E0E24">
      <w:r>
        <w:separator/>
      </w:r>
    </w:p>
  </w:endnote>
  <w:endnote w:type="continuationSeparator" w:id="0">
    <w:p w14:paraId="75100464" w14:textId="77777777" w:rsidR="009E0E24" w:rsidRDefault="009E0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6" w14:textId="77777777" w:rsidR="00CC738B" w:rsidRDefault="009E0E24">
    <w:pPr>
      <w:pBdr>
        <w:top w:val="nil"/>
        <w:left w:val="nil"/>
        <w:bottom w:val="nil"/>
        <w:right w:val="nil"/>
        <w:between w:val="nil"/>
      </w:pBdr>
      <w:tabs>
        <w:tab w:val="center" w:pos="4252"/>
        <w:tab w:val="right" w:pos="8504"/>
      </w:tabs>
      <w:rPr>
        <w:color w:val="000000"/>
      </w:rPr>
    </w:pPr>
    <w:r>
      <w:rPr>
        <w:noProof/>
      </w:rPr>
      <mc:AlternateContent>
        <mc:Choice Requires="wps">
          <w:drawing>
            <wp:anchor distT="0" distB="0" distL="0" distR="0" simplePos="0" relativeHeight="251659264" behindDoc="0" locked="0" layoutInCell="1" hidden="0" allowOverlap="1">
              <wp:simplePos x="0" y="0"/>
              <wp:positionH relativeFrom="column">
                <wp:posOffset>0</wp:posOffset>
              </wp:positionH>
              <wp:positionV relativeFrom="paragraph">
                <wp:posOffset>0</wp:posOffset>
              </wp:positionV>
              <wp:extent cx="457200" cy="320040"/>
              <wp:effectExtent l="0" t="0" r="0" b="3810"/>
              <wp:wrapSquare wrapText="bothSides" distT="0" distB="0" distL="0" distR="0"/>
              <wp:docPr id="2" name="Rectángulo 2"/>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930EDC" w14:textId="77777777" w:rsidR="006D20BA" w:rsidRDefault="009E0E24">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457200" cy="323850"/>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57200" cy="323850"/>
                      </a:xfrm>
                      <a:prstGeom prst="rect"/>
                      <a:ln/>
                    </pic:spPr>
                  </pic:pic>
                </a:graphicData>
              </a:graphic>
            </wp:anchor>
          </w:drawing>
        </mc:Fallback>
      </mc:AlternateContent>
    </w:r>
    <w:r>
      <w:rPr>
        <w:noProof/>
      </w:rPr>
      <mc:AlternateContent>
        <mc:Choice Requires="wpg">
          <w:drawing>
            <wp:anchor distT="0" distB="0" distL="0" distR="0" simplePos="0" relativeHeight="251660288" behindDoc="0" locked="0" layoutInCell="1" hidden="0" allowOverlap="1">
              <wp:simplePos x="0" y="0"/>
              <wp:positionH relativeFrom="column">
                <wp:posOffset>0</wp:posOffset>
              </wp:positionH>
              <wp:positionV relativeFrom="paragraph">
                <wp:posOffset>0</wp:posOffset>
              </wp:positionV>
              <wp:extent cx="5943600" cy="320040"/>
              <wp:effectExtent l="0" t="0" r="0" b="3810"/>
              <wp:wrapSquare wrapText="bothSides" distT="0" distB="0" distL="0" distR="0"/>
              <wp:docPr id="1" name="Grupo 1"/>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4" name="Rectángulo 4"/>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Cuadro de texto 5"/>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hAnsiTheme="majorHAnsi"/>
                                <w:color w:val="7F7F7F" w:themeColor="text1" w:themeTint="80"/>
                                <w:sz w:val="22"/>
                                <w:szCs w:val="22"/>
                              </w:rPr>
                              <w:alias w:val="Fecha"/>
                              <w:tag w:val=""/>
                              <w:id w:val="-1063724354"/>
                              <w:showingPlcHdr/>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6EA3EB45" w14:textId="68BE906C" w:rsidR="006D20BA" w:rsidRPr="006D20BA" w:rsidRDefault="000D2B69">
                                <w:pPr>
                                  <w:jc w:val="right"/>
                                  <w:rPr>
                                    <w:rFonts w:asciiTheme="majorHAnsi" w:hAnsiTheme="majorHAnsi"/>
                                    <w:color w:val="7F7F7F" w:themeColor="text1" w:themeTint="80"/>
                                    <w:sz w:val="22"/>
                                    <w:szCs w:val="22"/>
                                  </w:rPr>
                                </w:pPr>
                                <w:r>
                                  <w:rPr>
                                    <w:rFonts w:asciiTheme="majorHAnsi" w:hAnsiTheme="majorHAnsi"/>
                                    <w:color w:val="7F7F7F" w:themeColor="text1" w:themeTint="80"/>
                                    <w:sz w:val="22"/>
                                    <w:szCs w:val="22"/>
                                  </w:rPr>
                                  <w:t xml:space="preserve">     </w:t>
                                </w:r>
                              </w:p>
                            </w:sdtContent>
                          </w:sdt>
                          <w:p w14:paraId="2185B85E" w14:textId="77777777" w:rsidR="006D20BA" w:rsidRDefault="009E0E24">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anchor>
          </w:drawing>
        </mc:Choice>
        <mc:Fallback>
          <w:pict>
            <v:group id="Grupo 1" o:spid="_x0000_s1027" style="position:absolute;margin-left:0;margin-top:0;width:468pt;height:25.2pt;z-index:251660288;mso-wrap-distance-left:0;mso-wrap-distance-right:0"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">
              <v:rect id="Rectángulo 4"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" fillcolor="black [3213]" stroked="f" strokeweight="2pt"/>
              <v:shapetype id="_x0000_t202" coordsize="21600,21600" o:spt="202" path="m,l,21600r21600,l21600,xe">
                <v:stroke joinstyle="miter"/>
                <v:path gradientshapeok="t" o:connecttype="rect"/>
              </v:shapetype>
              <v:shape id="Cuadro de texto 5" o:spid="_x0000_s102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" filled="f" stroked="f" strokeweight=".5pt">
                <v:textbox inset=",,,0">
                  <w:txbxContent>
                    <w:sdt>
                      <w:sdtPr>
                        <w:rPr>
                          <w:rFonts w:asciiTheme="majorHAnsi" w:hAnsiTheme="majorHAnsi"/>
                          <w:color w:val="7F7F7F" w:themeColor="text1" w:themeTint="80"/>
                          <w:sz w:val="22"/>
                          <w:szCs w:val="22"/>
                        </w:rPr>
                        <w:alias w:val="Fecha"/>
                        <w:tag w:val=""/>
                        <w:id w:val="-1063724354"/>
                        <w:showingPlcHdr/>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6EA3EB45" w14:textId="68BE906C" w:rsidR="006D20BA" w:rsidRPr="006D20BA" w:rsidRDefault="000D2B69">
                          <w:pPr>
                            <w:jc w:val="right"/>
                            <w:rPr>
                              <w:rFonts w:asciiTheme="majorHAnsi" w:hAnsiTheme="majorHAnsi"/>
                              <w:color w:val="7F7F7F" w:themeColor="text1" w:themeTint="80"/>
                              <w:sz w:val="22"/>
                              <w:szCs w:val="22"/>
                            </w:rPr>
                          </w:pPr>
                          <w:r>
                            <w:rPr>
                              <w:rFonts w:asciiTheme="majorHAnsi" w:hAnsiTheme="majorHAnsi"/>
                              <w:color w:val="7F7F7F" w:themeColor="text1" w:themeTint="80"/>
                              <w:sz w:val="22"/>
                              <w:szCs w:val="22"/>
                            </w:rPr>
                            <w:t xml:space="preserve">     </w:t>
                          </w:r>
                        </w:p>
                      </w:sdtContent>
                    </w:sdt>
                    <w:p w14:paraId="2185B85E" w14:textId="77777777" w:rsidR="006D20BA" w:rsidRDefault="009E0E24">
                      <w:pPr>
                        <w:jc w:val="right"/>
                        <w:rPr>
                          <w:color w:val="808080" w:themeColor="background1" w:themeShade="80"/>
                        </w:rPr>
                      </w:pP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DB4D1" w14:textId="77777777" w:rsidR="009E0E24" w:rsidRDefault="009E0E24">
      <w:r>
        <w:separator/>
      </w:r>
    </w:p>
  </w:footnote>
  <w:footnote w:type="continuationSeparator" w:id="0">
    <w:p w14:paraId="671196D4" w14:textId="77777777" w:rsidR="009E0E24" w:rsidRDefault="009E0E24">
      <w:r>
        <w:continuationSeparator/>
      </w:r>
    </w:p>
  </w:footnote>
  <w:footnote w:id="1">
    <w:p w14:paraId="000000A1" w14:textId="77777777" w:rsidR="00CC738B" w:rsidRDefault="009E0E2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El artículo 47 de la Constitución Política del Perú establece “La defensa de los intereses del Estado está a cargo de los Procuradores Públicos conforme a ley”.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2" w14:textId="77777777" w:rsidR="00CC738B" w:rsidRDefault="009E0E24">
    <w:pPr>
      <w:tabs>
        <w:tab w:val="center" w:pos="4252"/>
        <w:tab w:val="right" w:pos="8504"/>
      </w:tabs>
      <w:jc w:val="right"/>
      <w:rPr>
        <w:b/>
        <w:color w:val="000000"/>
        <w:sz w:val="32"/>
        <w:szCs w:val="32"/>
      </w:rPr>
    </w:pPr>
    <w:r>
      <w:rPr>
        <w:b/>
        <w:color w:val="000000"/>
        <w:sz w:val="32"/>
        <w:szCs w:val="32"/>
      </w:rPr>
      <w:t>CORPORACIÓN HIRAM SERVICIOS LEGALES</w:t>
    </w:r>
    <w:r>
      <w:rPr>
        <w:noProof/>
      </w:rPr>
      <w:drawing>
        <wp:anchor distT="0" distB="0" distL="114300" distR="114300" simplePos="0" relativeHeight="251658240" behindDoc="0" locked="0" layoutInCell="1" hidden="0" allowOverlap="1">
          <wp:simplePos x="0" y="0"/>
          <wp:positionH relativeFrom="column">
            <wp:posOffset>129540</wp:posOffset>
          </wp:positionH>
          <wp:positionV relativeFrom="paragraph">
            <wp:posOffset>64770</wp:posOffset>
          </wp:positionV>
          <wp:extent cx="447675" cy="443230"/>
          <wp:effectExtent l="0" t="0" r="0" b="0"/>
          <wp:wrapSquare wrapText="bothSides" distT="0" distB="0" distL="114300" distR="114300"/>
          <wp:docPr id="3" name="image3.png" descr="simbolo-masonico"/>
          <wp:cNvGraphicFramePr/>
          <a:graphic xmlns:a="http://schemas.openxmlformats.org/drawingml/2006/main">
            <a:graphicData uri="http://schemas.openxmlformats.org/drawingml/2006/picture">
              <pic:pic xmlns:pic="http://schemas.openxmlformats.org/drawingml/2006/picture">
                <pic:nvPicPr>
                  <pic:cNvPr id="0" name="image3.png" descr="simbolo-masonico"/>
                  <pic:cNvPicPr preferRelativeResize="0"/>
                </pic:nvPicPr>
                <pic:blipFill>
                  <a:blip r:embed="rId1"/>
                  <a:srcRect/>
                  <a:stretch>
                    <a:fillRect/>
                  </a:stretch>
                </pic:blipFill>
                <pic:spPr>
                  <a:xfrm>
                    <a:off x="0" y="0"/>
                    <a:ext cx="447675" cy="443230"/>
                  </a:xfrm>
                  <a:prstGeom prst="rect">
                    <a:avLst/>
                  </a:prstGeom>
                  <a:ln/>
                </pic:spPr>
              </pic:pic>
            </a:graphicData>
          </a:graphic>
        </wp:anchor>
      </w:drawing>
    </w:r>
  </w:p>
  <w:p w14:paraId="000000A3" w14:textId="77777777" w:rsidR="00CC738B" w:rsidRDefault="009E0E24">
    <w:pPr>
      <w:tabs>
        <w:tab w:val="left" w:pos="2640"/>
        <w:tab w:val="right" w:pos="8505"/>
      </w:tabs>
      <w:rPr>
        <w:color w:val="000000"/>
        <w:sz w:val="28"/>
        <w:szCs w:val="28"/>
      </w:rPr>
    </w:pPr>
    <w:r>
      <w:rPr>
        <w:color w:val="000000"/>
        <w:sz w:val="30"/>
        <w:szCs w:val="30"/>
      </w:rPr>
      <w:tab/>
    </w:r>
    <w:r>
      <w:rPr>
        <w:color w:val="000000"/>
        <w:sz w:val="30"/>
        <w:szCs w:val="30"/>
      </w:rPr>
      <w:tab/>
    </w:r>
    <w:r>
      <w:rPr>
        <w:color w:val="000000"/>
        <w:sz w:val="28"/>
        <w:szCs w:val="28"/>
      </w:rPr>
      <w:t>corporacionhiramservicioslegales.blogspot.com</w:t>
    </w:r>
  </w:p>
  <w:p w14:paraId="000000A4" w14:textId="77777777" w:rsidR="00CC738B" w:rsidRDefault="009E0E24">
    <w:pPr>
      <w:tabs>
        <w:tab w:val="left" w:pos="2640"/>
        <w:tab w:val="right" w:pos="9356"/>
      </w:tabs>
      <w:jc w:val="right"/>
      <w:rPr>
        <w:color w:val="000000"/>
        <w:sz w:val="28"/>
        <w:szCs w:val="28"/>
      </w:rPr>
    </w:pPr>
    <w:r>
      <w:rPr>
        <w:color w:val="000000"/>
        <w:sz w:val="28"/>
        <w:szCs w:val="28"/>
      </w:rPr>
      <w:t xml:space="preserve">Abg. José María </w:t>
    </w:r>
    <w:proofErr w:type="spellStart"/>
    <w:r>
      <w:rPr>
        <w:color w:val="000000"/>
        <w:sz w:val="28"/>
        <w:szCs w:val="28"/>
      </w:rPr>
      <w:t>Pacori</w:t>
    </w:r>
    <w:proofErr w:type="spellEnd"/>
    <w:r>
      <w:rPr>
        <w:color w:val="000000"/>
        <w:sz w:val="28"/>
        <w:szCs w:val="28"/>
      </w:rPr>
      <w:t xml:space="preserve"> Cari</w:t>
    </w:r>
  </w:p>
  <w:p w14:paraId="000000A5" w14:textId="77777777" w:rsidR="00CC738B" w:rsidRDefault="009E0E24">
    <w:pPr>
      <w:tabs>
        <w:tab w:val="center" w:pos="4252"/>
        <w:tab w:val="right" w:pos="8504"/>
      </w:tabs>
      <w:jc w:val="center"/>
      <w:rPr>
        <w:color w:val="000000"/>
        <w:sz w:val="40"/>
        <w:szCs w:val="40"/>
      </w:rPr>
    </w:pPr>
    <w:r>
      <w:rPr>
        <w:color w:val="000000"/>
        <w:sz w:val="40"/>
        <w:szCs w:val="4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38B"/>
    <w:rsid w:val="000D2B69"/>
    <w:rsid w:val="009E0E24"/>
    <w:rsid w:val="00CC738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3E0834-03F3-4CD5-93A7-FDF8D41D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2759</Words>
  <Characters>15176</Characters>
  <Application>Microsoft Office Word</Application>
  <DocSecurity>0</DocSecurity>
  <Lines>126</Lines>
  <Paragraphs>35</Paragraphs>
  <ScaleCrop>false</ScaleCrop>
  <Company/>
  <LinksUpToDate>false</LinksUpToDate>
  <CharactersWithSpaces>17900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Rbk Mayta</cp:lastModifiedBy>
  <cp:revision>2</cp:revision>
  <dcterms:created xsi:type="dcterms:W3CDTF">2021-07-11T21:05:00Z</dcterms:created>
  <dcterms:modified xsi:type="dcterms:W3CDTF">2021-07-11T21:05:00Z</dcterms:modified>
</cp:coreProperties>
</file>