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31" w:rsidRPr="008E44F9" w:rsidRDefault="005D2F31" w:rsidP="008E44F9">
      <w:pPr>
        <w:pStyle w:val="Sinespaciado"/>
        <w:jc w:val="center"/>
        <w:rPr>
          <w:rFonts w:ascii="Maiandra GD" w:hAnsi="Maiandra GD"/>
          <w:b/>
        </w:rPr>
      </w:pPr>
      <w:r w:rsidRPr="008E44F9">
        <w:rPr>
          <w:rFonts w:ascii="Maiandra GD" w:hAnsi="Maiandra GD"/>
          <w:b/>
        </w:rPr>
        <w:t>MODELO DE DEMANDA DE INDEMNIZACIÓN POR DAÑOS Y PERJUICIOS AL TRABAJADOR PÚBLICO</w:t>
      </w:r>
    </w:p>
    <w:p w:rsidR="005D2F31" w:rsidRPr="008E44F9" w:rsidRDefault="005D2F31" w:rsidP="008E44F9">
      <w:pPr>
        <w:pStyle w:val="Sinespaciado"/>
        <w:jc w:val="both"/>
        <w:rPr>
          <w:rFonts w:ascii="Maiandra GD" w:hAnsi="Maiandra GD"/>
          <w:b/>
        </w:rPr>
      </w:pPr>
    </w:p>
    <w:p w:rsidR="005D2F31" w:rsidRPr="008E44F9" w:rsidRDefault="005D2F31" w:rsidP="008E44F9">
      <w:pPr>
        <w:pStyle w:val="Sinespaciado"/>
        <w:jc w:val="center"/>
        <w:rPr>
          <w:rFonts w:ascii="Maiandra GD" w:hAnsi="Maiandra GD"/>
          <w:b/>
        </w:rPr>
      </w:pPr>
      <w:r w:rsidRPr="008E44F9">
        <w:rPr>
          <w:rFonts w:ascii="Maiandra GD" w:hAnsi="Maiandra GD"/>
          <w:b/>
        </w:rPr>
        <w:t>José María Pacori Cari</w:t>
      </w:r>
    </w:p>
    <w:p w:rsidR="005D2F31" w:rsidRPr="008E44F9" w:rsidRDefault="005D2F31" w:rsidP="008E44F9">
      <w:pPr>
        <w:pStyle w:val="Sinespaciado"/>
        <w:jc w:val="center"/>
        <w:rPr>
          <w:rFonts w:ascii="Maiandra GD" w:hAnsi="Maiandra GD"/>
          <w:b/>
        </w:rPr>
      </w:pPr>
      <w:r w:rsidRPr="008E44F9">
        <w:rPr>
          <w:rFonts w:ascii="Maiandra GD" w:hAnsi="Maiandra GD"/>
          <w:b/>
        </w:rPr>
        <w:t>Catedrático de Derecho en la UJCM</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r w:rsidRPr="008E44F9">
        <w:rPr>
          <w:rFonts w:ascii="Maiandra GD" w:hAnsi="Maiandra GD"/>
        </w:rPr>
        <w:t>A continuación le ofrecemos un modelo de demanda cuando se produce un daño al trabajador público, esto es, al trabajador que presta servicios al Estado o Entidad Pública; es usual que este daño se genere cuando se produce un despido injustificado, siendo que el periodo en el que no laboró el trabajador le causó daños y perjuicios</w:t>
      </w:r>
      <w:r w:rsidR="008E44F9" w:rsidRPr="008E44F9">
        <w:rPr>
          <w:rFonts w:ascii="Maiandra GD" w:hAnsi="Maiandra GD"/>
        </w:rPr>
        <w:t>. E</w:t>
      </w:r>
      <w:r w:rsidRPr="008E44F9">
        <w:rPr>
          <w:rFonts w:ascii="Maiandra GD" w:hAnsi="Maiandra GD"/>
        </w:rPr>
        <w:t xml:space="preserve">n el Perú no es posible solicitar el pago de remuneraciones devengadas, salvo el supuesto de despido nulo, razón por la cual se debe de pedir una indemnización en vez de remuneraciones caídas, </w:t>
      </w:r>
      <w:r w:rsidR="00077565" w:rsidRPr="008E44F9">
        <w:rPr>
          <w:rFonts w:ascii="Maiandra GD" w:hAnsi="Maiandra GD"/>
        </w:rPr>
        <w:t>la forma de pedir esta indemnización es la siguiente (AUTOR JOSÉ MARÍA PACORI CARI):</w:t>
      </w:r>
    </w:p>
    <w:p w:rsidR="00077565" w:rsidRPr="008E44F9" w:rsidRDefault="00077565" w:rsidP="008E44F9">
      <w:pPr>
        <w:pStyle w:val="Sinespaciado"/>
        <w:jc w:val="both"/>
        <w:rPr>
          <w:rFonts w:ascii="Maiandra GD" w:hAnsi="Maiandra GD"/>
        </w:rPr>
      </w:pPr>
    </w:p>
    <w:p w:rsidR="00077565" w:rsidRPr="008E44F9" w:rsidRDefault="00077565" w:rsidP="008E44F9">
      <w:pPr>
        <w:pStyle w:val="Sinespaciado"/>
        <w:jc w:val="center"/>
        <w:rPr>
          <w:rFonts w:ascii="Maiandra GD" w:hAnsi="Maiandra GD"/>
          <w:b/>
        </w:rPr>
      </w:pPr>
      <w:r w:rsidRPr="008E44F9">
        <w:rPr>
          <w:rFonts w:ascii="Maiandra GD" w:hAnsi="Maiandra GD"/>
          <w:b/>
        </w:rPr>
        <w:t>Modelo de demanda de indemnización por daños y perjuicios a favor del servidor público</w:t>
      </w:r>
    </w:p>
    <w:p w:rsidR="00077565" w:rsidRPr="008E44F9" w:rsidRDefault="00077565" w:rsidP="008E44F9">
      <w:pPr>
        <w:pStyle w:val="Sinespaciado"/>
        <w:ind w:left="2124"/>
        <w:jc w:val="both"/>
        <w:rPr>
          <w:rFonts w:ascii="Maiandra GD" w:hAnsi="Maiandra GD"/>
          <w:b/>
        </w:rPr>
      </w:pPr>
    </w:p>
    <w:p w:rsidR="005D2F31" w:rsidRPr="008E44F9" w:rsidRDefault="005D2F31" w:rsidP="008E44F9">
      <w:pPr>
        <w:pStyle w:val="Sinespaciado"/>
        <w:ind w:left="2124"/>
        <w:jc w:val="both"/>
        <w:rPr>
          <w:rFonts w:ascii="Maiandra GD" w:hAnsi="Maiandra GD"/>
          <w:b/>
        </w:rPr>
      </w:pPr>
      <w:r w:rsidRPr="008E44F9">
        <w:rPr>
          <w:rFonts w:ascii="Maiandra GD" w:hAnsi="Maiandra GD"/>
          <w:b/>
        </w:rPr>
        <w:t>SECRETARIO</w:t>
      </w:r>
      <w:r w:rsidRPr="008E44F9">
        <w:rPr>
          <w:rFonts w:ascii="Maiandra GD" w:hAnsi="Maiandra GD"/>
          <w:b/>
        </w:rPr>
        <w:tab/>
        <w:t>:</w:t>
      </w:r>
    </w:p>
    <w:p w:rsidR="005D2F31" w:rsidRPr="008E44F9" w:rsidRDefault="005D2F31" w:rsidP="008E44F9">
      <w:pPr>
        <w:pStyle w:val="Sinespaciado"/>
        <w:ind w:left="2124"/>
        <w:jc w:val="both"/>
        <w:rPr>
          <w:rFonts w:ascii="Maiandra GD" w:hAnsi="Maiandra GD"/>
          <w:b/>
        </w:rPr>
      </w:pPr>
      <w:r w:rsidRPr="008E44F9">
        <w:rPr>
          <w:rFonts w:ascii="Maiandra GD" w:hAnsi="Maiandra GD"/>
          <w:b/>
        </w:rPr>
        <w:t>EXPEDIENTE</w:t>
      </w:r>
      <w:r w:rsidRPr="008E44F9">
        <w:rPr>
          <w:rFonts w:ascii="Maiandra GD" w:hAnsi="Maiandra GD"/>
          <w:b/>
        </w:rPr>
        <w:tab/>
        <w:t>:</w:t>
      </w:r>
    </w:p>
    <w:p w:rsidR="005D2F31" w:rsidRPr="008E44F9" w:rsidRDefault="005D2F31" w:rsidP="008E44F9">
      <w:pPr>
        <w:pStyle w:val="Sinespaciado"/>
        <w:ind w:left="2124"/>
        <w:jc w:val="both"/>
        <w:rPr>
          <w:rFonts w:ascii="Maiandra GD" w:hAnsi="Maiandra GD"/>
          <w:b/>
        </w:rPr>
      </w:pPr>
      <w:r w:rsidRPr="008E44F9">
        <w:rPr>
          <w:rFonts w:ascii="Maiandra GD" w:hAnsi="Maiandra GD"/>
          <w:b/>
        </w:rPr>
        <w:t>CUADERNO</w:t>
      </w:r>
      <w:r w:rsidRPr="008E44F9">
        <w:rPr>
          <w:rFonts w:ascii="Maiandra GD" w:hAnsi="Maiandra GD"/>
          <w:b/>
        </w:rPr>
        <w:tab/>
        <w:t>: Principal</w:t>
      </w:r>
    </w:p>
    <w:p w:rsidR="005D2F31" w:rsidRPr="008E44F9" w:rsidRDefault="005D2F31" w:rsidP="008E44F9">
      <w:pPr>
        <w:pStyle w:val="Sinespaciado"/>
        <w:ind w:left="2124"/>
        <w:jc w:val="both"/>
        <w:rPr>
          <w:rFonts w:ascii="Maiandra GD" w:hAnsi="Maiandra GD"/>
          <w:b/>
        </w:rPr>
      </w:pPr>
      <w:r w:rsidRPr="008E44F9">
        <w:rPr>
          <w:rFonts w:ascii="Maiandra GD" w:hAnsi="Maiandra GD"/>
          <w:b/>
        </w:rPr>
        <w:t>ESCRITO</w:t>
      </w:r>
      <w:r w:rsidRPr="008E44F9">
        <w:rPr>
          <w:rFonts w:ascii="Maiandra GD" w:hAnsi="Maiandra GD"/>
          <w:b/>
        </w:rPr>
        <w:tab/>
        <w:t>: 01-2017</w:t>
      </w:r>
    </w:p>
    <w:p w:rsidR="005D2F31" w:rsidRPr="008E44F9" w:rsidRDefault="005D2F31" w:rsidP="008E44F9">
      <w:pPr>
        <w:pStyle w:val="Sinespaciado"/>
        <w:ind w:left="2124"/>
        <w:jc w:val="both"/>
        <w:rPr>
          <w:rFonts w:ascii="Maiandra GD" w:hAnsi="Maiandra GD"/>
          <w:b/>
        </w:rPr>
      </w:pPr>
      <w:r w:rsidRPr="008E44F9">
        <w:rPr>
          <w:rFonts w:ascii="Maiandra GD" w:hAnsi="Maiandra GD"/>
          <w:b/>
        </w:rPr>
        <w:t>SUMILLA</w:t>
      </w:r>
      <w:r w:rsidRPr="008E44F9">
        <w:rPr>
          <w:rFonts w:ascii="Maiandra GD" w:hAnsi="Maiandra GD"/>
          <w:b/>
        </w:rPr>
        <w:tab/>
        <w:t>: DEMANDA LABORAL DE INDEMNIZACIÓN POR LUCRO CESANTE</w:t>
      </w:r>
      <w:r w:rsidRPr="008E44F9">
        <w:rPr>
          <w:rFonts w:ascii="Maiandra GD" w:hAnsi="Maiandra GD"/>
          <w:b/>
        </w:rPr>
        <w:t xml:space="preserve"> – DAÑO EMERGENTE – DAÑO MORAL</w:t>
      </w:r>
    </w:p>
    <w:p w:rsidR="005D2F31" w:rsidRPr="008E44F9" w:rsidRDefault="005D2F31" w:rsidP="008E44F9">
      <w:pPr>
        <w:pStyle w:val="Sinespaciado"/>
        <w:jc w:val="both"/>
        <w:rPr>
          <w:rFonts w:ascii="Maiandra GD" w:hAnsi="Maiandra GD"/>
          <w:b/>
        </w:rPr>
      </w:pPr>
    </w:p>
    <w:p w:rsidR="005D2F31" w:rsidRPr="008E44F9" w:rsidRDefault="005D2F31" w:rsidP="008E44F9">
      <w:pPr>
        <w:pStyle w:val="Sinespaciado"/>
        <w:jc w:val="both"/>
        <w:rPr>
          <w:rFonts w:ascii="Maiandra GD" w:hAnsi="Maiandra GD"/>
          <w:b/>
        </w:rPr>
      </w:pPr>
      <w:r w:rsidRPr="008E44F9">
        <w:rPr>
          <w:rFonts w:ascii="Maiandra GD" w:hAnsi="Maiandra GD"/>
          <w:b/>
        </w:rPr>
        <w:t>SEÑOR JUEZ ESPECIALIZADO DE TRABAJO</w:t>
      </w:r>
    </w:p>
    <w:p w:rsidR="005D2F31" w:rsidRPr="008E44F9" w:rsidRDefault="005D2F31" w:rsidP="008E44F9">
      <w:pPr>
        <w:pStyle w:val="Sinespaciado"/>
        <w:jc w:val="both"/>
        <w:rPr>
          <w:rFonts w:ascii="Maiandra GD" w:hAnsi="Maiandra GD"/>
          <w:b/>
        </w:rPr>
      </w:pPr>
    </w:p>
    <w:p w:rsidR="005D2F31" w:rsidRPr="008E44F9" w:rsidRDefault="00077565" w:rsidP="008E44F9">
      <w:pPr>
        <w:pStyle w:val="Sinespaciado"/>
        <w:ind w:left="2124"/>
        <w:jc w:val="both"/>
        <w:rPr>
          <w:rFonts w:ascii="Maiandra GD" w:hAnsi="Maiandra GD"/>
        </w:rPr>
      </w:pPr>
      <w:bookmarkStart w:id="0" w:name="_GoBack"/>
      <w:bookmarkEnd w:id="0"/>
      <w:r w:rsidRPr="008E44F9">
        <w:rPr>
          <w:rFonts w:ascii="Maiandra GD" w:hAnsi="Maiandra GD"/>
          <w:b/>
        </w:rPr>
        <w:t>(Nombres y apellidos del demandante)</w:t>
      </w:r>
      <w:r w:rsidR="005D2F31" w:rsidRPr="008E44F9">
        <w:rPr>
          <w:rFonts w:ascii="Maiandra GD" w:hAnsi="Maiandra GD"/>
        </w:rPr>
        <w:t xml:space="preserve">, con DNI </w:t>
      </w:r>
      <w:r w:rsidRPr="008E44F9">
        <w:rPr>
          <w:rFonts w:ascii="Maiandra GD" w:hAnsi="Maiandra GD"/>
        </w:rPr>
        <w:t>(…)</w:t>
      </w:r>
      <w:r w:rsidR="005D2F31" w:rsidRPr="008E44F9">
        <w:rPr>
          <w:rFonts w:ascii="Maiandra GD" w:hAnsi="Maiandra GD"/>
        </w:rPr>
        <w:t xml:space="preserve">, con domicilio real en </w:t>
      </w:r>
      <w:r w:rsidRPr="008E44F9">
        <w:rPr>
          <w:rFonts w:ascii="Maiandra GD" w:hAnsi="Maiandra GD"/>
        </w:rPr>
        <w:t>(…)</w:t>
      </w:r>
      <w:r w:rsidR="005D2F31" w:rsidRPr="008E44F9">
        <w:rPr>
          <w:rFonts w:ascii="Maiandra GD" w:hAnsi="Maiandra GD"/>
        </w:rPr>
        <w:t xml:space="preserve">, con domicilio procesal en </w:t>
      </w:r>
      <w:r w:rsidRPr="008E44F9">
        <w:rPr>
          <w:rFonts w:ascii="Maiandra GD" w:hAnsi="Maiandra GD"/>
        </w:rPr>
        <w:t>(…)</w:t>
      </w:r>
      <w:r w:rsidR="005D2F31" w:rsidRPr="008E44F9">
        <w:rPr>
          <w:rFonts w:ascii="Maiandra GD" w:hAnsi="Maiandra GD"/>
        </w:rPr>
        <w:t xml:space="preserve">, con domicilio electrónico casilla </w:t>
      </w:r>
      <w:r w:rsidRPr="008E44F9">
        <w:rPr>
          <w:rFonts w:ascii="Maiandra GD" w:hAnsi="Maiandra GD"/>
        </w:rPr>
        <w:t>(…)</w:t>
      </w:r>
      <w:r w:rsidR="005D2F31" w:rsidRPr="008E44F9">
        <w:rPr>
          <w:rFonts w:ascii="Maiandra GD" w:hAnsi="Maiandra GD"/>
        </w:rPr>
        <w:t>; a Ud., respetuosamente, digo:</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b/>
          <w:u w:val="single"/>
        </w:rPr>
      </w:pPr>
      <w:r w:rsidRPr="008E44F9">
        <w:rPr>
          <w:rFonts w:ascii="Maiandra GD" w:hAnsi="Maiandra GD"/>
          <w:b/>
          <w:u w:val="single"/>
        </w:rPr>
        <w:t>I.- COMPETENCIA Y VÍA PROCEDIMENTAL</w:t>
      </w:r>
    </w:p>
    <w:p w:rsidR="005D2F31" w:rsidRPr="008E44F9" w:rsidRDefault="005D2F31" w:rsidP="008E44F9">
      <w:pPr>
        <w:pStyle w:val="Sinespaciado"/>
        <w:jc w:val="both"/>
        <w:rPr>
          <w:rFonts w:ascii="Maiandra GD" w:hAnsi="Maiandra GD"/>
        </w:rPr>
      </w:pPr>
      <w:r w:rsidRPr="008E44F9">
        <w:rPr>
          <w:rFonts w:ascii="Maiandra GD" w:hAnsi="Maiandra GD"/>
        </w:rPr>
        <w:t xml:space="preserve">Conforme a la sumilla contenida en la Casación Laboral 17611-2013 Lima </w:t>
      </w:r>
      <w:r w:rsidRPr="008E44F9">
        <w:rPr>
          <w:rFonts w:ascii="Maiandra GD" w:hAnsi="Maiandra GD"/>
          <w:b/>
        </w:rPr>
        <w:t>“</w:t>
      </w:r>
      <w:r w:rsidRPr="008E44F9">
        <w:rPr>
          <w:rFonts w:ascii="Maiandra GD" w:hAnsi="Maiandra GD"/>
          <w:b/>
          <w:i/>
        </w:rPr>
        <w:t>En el presente caso, considerando que la demanda de indemnización por daños y perjuicios solicitada por el trabajador del régimen laboral público no puede ser tramitada vía del proceso contencioso administrativo como pretensión única, ésta debe ser tramitada vía proceso ordinario laboral.</w:t>
      </w:r>
      <w:r w:rsidRPr="008E44F9">
        <w:rPr>
          <w:rFonts w:ascii="Maiandra GD" w:hAnsi="Maiandra GD"/>
          <w:b/>
        </w:rPr>
        <w:t>”</w:t>
      </w:r>
      <w:r w:rsidRPr="008E44F9">
        <w:rPr>
          <w:rFonts w:ascii="Maiandra GD" w:hAnsi="Maiandra GD"/>
        </w:rPr>
        <w:t xml:space="preserve"> De esta manera, al ser la demandante en el presente proceso una trabajadora del régimen laboral público del Decreto Legislativo 276, su demanda de indemnización por daños y perjuicios debe tramitarse en la vía del proceso ordinario laboral.</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b/>
          <w:u w:val="single"/>
        </w:rPr>
      </w:pPr>
      <w:r w:rsidRPr="008E44F9">
        <w:rPr>
          <w:rFonts w:ascii="Maiandra GD" w:hAnsi="Maiandra GD"/>
          <w:b/>
          <w:u w:val="single"/>
        </w:rPr>
        <w:t>II.- DEMANDADOS Y DIRECCIÓN DOMICILIARIA</w:t>
      </w:r>
    </w:p>
    <w:p w:rsidR="005D2F31" w:rsidRPr="008E44F9" w:rsidRDefault="005D2F31" w:rsidP="008E44F9">
      <w:pPr>
        <w:pStyle w:val="Sinespaciado"/>
        <w:jc w:val="both"/>
        <w:rPr>
          <w:rFonts w:ascii="Maiandra GD" w:hAnsi="Maiandra GD"/>
          <w:b/>
        </w:rPr>
      </w:pPr>
    </w:p>
    <w:p w:rsidR="005D2F31" w:rsidRPr="008E44F9" w:rsidRDefault="00077565" w:rsidP="008E44F9">
      <w:pPr>
        <w:spacing w:line="240" w:lineRule="auto"/>
        <w:jc w:val="both"/>
        <w:rPr>
          <w:rFonts w:ascii="Maiandra GD" w:eastAsia="Microsoft JhengHei" w:hAnsi="Maiandra GD" w:cs="Arial Unicode MS"/>
        </w:rPr>
      </w:pPr>
      <w:r w:rsidRPr="008E44F9">
        <w:rPr>
          <w:rFonts w:ascii="Maiandra GD" w:eastAsia="Microsoft JhengHei" w:hAnsi="Maiandra GD" w:cs="Arial Unicode MS"/>
        </w:rPr>
        <w:t>(Indicar la Denominación de la Entidad Pública que produjo los daños y perjuicios, incluido su domicilio para notificarla)</w:t>
      </w:r>
    </w:p>
    <w:p w:rsidR="005D2F31" w:rsidRPr="008E44F9" w:rsidRDefault="005D2F31" w:rsidP="008E44F9">
      <w:pPr>
        <w:spacing w:line="240" w:lineRule="auto"/>
        <w:jc w:val="both"/>
        <w:rPr>
          <w:rFonts w:ascii="Maiandra GD" w:eastAsia="Microsoft JhengHei" w:hAnsi="Maiandra GD" w:cs="Arial Unicode MS"/>
          <w:b/>
          <w:u w:val="single"/>
        </w:rPr>
      </w:pPr>
      <w:r w:rsidRPr="008E44F9">
        <w:rPr>
          <w:rFonts w:ascii="Maiandra GD" w:eastAsia="Microsoft JhengHei" w:hAnsi="Maiandra GD" w:cs="Arial Unicode MS"/>
          <w:b/>
          <w:u w:val="single"/>
        </w:rPr>
        <w:t>III.- EMPLAZAMIENTO</w:t>
      </w:r>
    </w:p>
    <w:p w:rsidR="005D2F31" w:rsidRPr="008E44F9" w:rsidRDefault="005D2F31" w:rsidP="008E44F9">
      <w:pPr>
        <w:spacing w:line="240" w:lineRule="auto"/>
        <w:jc w:val="both"/>
        <w:rPr>
          <w:rFonts w:ascii="Maiandra GD" w:eastAsia="Microsoft JhengHei" w:hAnsi="Maiandra GD" w:cs="Arial Unicode MS"/>
        </w:rPr>
      </w:pPr>
      <w:r w:rsidRPr="008E44F9">
        <w:rPr>
          <w:rFonts w:ascii="Maiandra GD" w:eastAsia="Microsoft JhengHei" w:hAnsi="Maiandra GD" w:cs="Arial Unicode MS"/>
        </w:rPr>
        <w:lastRenderedPageBreak/>
        <w:t xml:space="preserve">En defensa de los intereses del Estado, se citará al </w:t>
      </w:r>
      <w:r w:rsidRPr="008E44F9">
        <w:rPr>
          <w:rFonts w:ascii="Maiandra GD" w:eastAsia="Microsoft JhengHei" w:hAnsi="Maiandra GD" w:cs="Arial Unicode MS"/>
          <w:b/>
        </w:rPr>
        <w:t>PROCURADOR DE</w:t>
      </w:r>
      <w:r w:rsidR="00077565" w:rsidRPr="008E44F9">
        <w:rPr>
          <w:rFonts w:ascii="Maiandra GD" w:eastAsia="Microsoft JhengHei" w:hAnsi="Maiandra GD" w:cs="Arial Unicode MS"/>
          <w:b/>
        </w:rPr>
        <w:t xml:space="preserve"> (indicar el procurador de la entidad que demanda)</w:t>
      </w:r>
      <w:r w:rsidRPr="008E44F9">
        <w:rPr>
          <w:rFonts w:ascii="Maiandra GD" w:eastAsia="Microsoft JhengHei" w:hAnsi="Maiandra GD" w:cs="Arial Unicode MS"/>
        </w:rPr>
        <w:t xml:space="preserve"> a quien se le notificará en Bolívar 207 Cercado de Arequipa</w:t>
      </w:r>
    </w:p>
    <w:p w:rsidR="005D2F31" w:rsidRPr="008E44F9" w:rsidRDefault="005D2F31" w:rsidP="008E44F9">
      <w:pPr>
        <w:pStyle w:val="Sinespaciado"/>
        <w:jc w:val="both"/>
        <w:rPr>
          <w:rFonts w:ascii="Maiandra GD" w:hAnsi="Maiandra GD"/>
          <w:b/>
          <w:u w:val="single"/>
        </w:rPr>
      </w:pPr>
      <w:r w:rsidRPr="008E44F9">
        <w:rPr>
          <w:rFonts w:ascii="Maiandra GD" w:hAnsi="Maiandra GD"/>
          <w:b/>
          <w:u w:val="single"/>
        </w:rPr>
        <w:t>IV.- PETITORIO</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r w:rsidRPr="008E44F9">
        <w:rPr>
          <w:rFonts w:ascii="Maiandra GD" w:hAnsi="Maiandra GD"/>
          <w:b/>
        </w:rPr>
        <w:t>Como pretensión principal única</w:t>
      </w:r>
      <w:r w:rsidRPr="008E44F9">
        <w:rPr>
          <w:rFonts w:ascii="Maiandra GD" w:hAnsi="Maiandra GD"/>
        </w:rPr>
        <w:t xml:space="preserve">, interpongo demanda laboral por responsabilidad </w:t>
      </w:r>
      <w:r w:rsidR="00077565" w:rsidRPr="008E44F9">
        <w:rPr>
          <w:rFonts w:ascii="Maiandra GD" w:hAnsi="Maiandra GD"/>
        </w:rPr>
        <w:t>civil contractual</w:t>
      </w:r>
      <w:r w:rsidR="00077565" w:rsidRPr="008E44F9">
        <w:rPr>
          <w:rStyle w:val="Refdenotaalpie"/>
          <w:rFonts w:ascii="Maiandra GD" w:hAnsi="Maiandra GD"/>
        </w:rPr>
        <w:footnoteReference w:id="1"/>
      </w:r>
      <w:r w:rsidRPr="008E44F9">
        <w:rPr>
          <w:rFonts w:ascii="Maiandra GD" w:hAnsi="Maiandra GD"/>
        </w:rPr>
        <w:t xml:space="preserve"> para que se disponga el pago de una </w:t>
      </w:r>
      <w:r w:rsidR="00077565" w:rsidRPr="008E44F9">
        <w:rPr>
          <w:rFonts w:ascii="Maiandra GD" w:hAnsi="Maiandra GD"/>
        </w:rPr>
        <w:t xml:space="preserve">indemnización por </w:t>
      </w:r>
      <w:r w:rsidRPr="008E44F9">
        <w:rPr>
          <w:rFonts w:ascii="Maiandra GD" w:hAnsi="Maiandra GD"/>
        </w:rPr>
        <w:t>lucro cesante</w:t>
      </w:r>
      <w:r w:rsidR="00077565" w:rsidRPr="008E44F9">
        <w:rPr>
          <w:rFonts w:ascii="Maiandra GD" w:hAnsi="Maiandra GD"/>
        </w:rPr>
        <w:t>, daño emergente, daño moral</w:t>
      </w:r>
      <w:r w:rsidRPr="008E44F9">
        <w:rPr>
          <w:rFonts w:ascii="Maiandra GD" w:hAnsi="Maiandra GD"/>
        </w:rPr>
        <w:t xml:space="preserve"> ascendente a la suma de S/. </w:t>
      </w:r>
      <w:r w:rsidR="00077565" w:rsidRPr="008E44F9">
        <w:rPr>
          <w:rFonts w:ascii="Maiandra GD" w:hAnsi="Maiandra GD"/>
        </w:rPr>
        <w:t>(…)</w:t>
      </w:r>
      <w:r w:rsidRPr="008E44F9">
        <w:rPr>
          <w:rFonts w:ascii="Maiandra GD" w:hAnsi="Maiandra GD"/>
        </w:rPr>
        <w:t xml:space="preserve"> conforme a la siguiente liquidación:</w:t>
      </w:r>
    </w:p>
    <w:p w:rsidR="005D2F31" w:rsidRPr="008E44F9" w:rsidRDefault="005D2F31" w:rsidP="008E44F9">
      <w:pPr>
        <w:pStyle w:val="Sinespaciado"/>
        <w:jc w:val="both"/>
        <w:rPr>
          <w:rFonts w:ascii="Maiandra GD" w:hAnsi="Maiandra GD"/>
        </w:rPr>
      </w:pPr>
    </w:p>
    <w:tbl>
      <w:tblPr>
        <w:tblStyle w:val="Tablaconcuadrcula"/>
        <w:tblW w:w="0" w:type="auto"/>
        <w:tblLook w:val="04A0" w:firstRow="1" w:lastRow="0" w:firstColumn="1" w:lastColumn="0" w:noHBand="0" w:noVBand="1"/>
      </w:tblPr>
      <w:tblGrid>
        <w:gridCol w:w="4247"/>
        <w:gridCol w:w="4247"/>
      </w:tblGrid>
      <w:tr w:rsidR="005D2F31" w:rsidRPr="008E44F9" w:rsidTr="00385B8B">
        <w:tc>
          <w:tcPr>
            <w:tcW w:w="4247" w:type="dxa"/>
          </w:tcPr>
          <w:p w:rsidR="005D2F31" w:rsidRPr="008E44F9" w:rsidRDefault="00077565" w:rsidP="008E44F9">
            <w:pPr>
              <w:pStyle w:val="Sinespaciado"/>
              <w:jc w:val="center"/>
              <w:rPr>
                <w:rFonts w:ascii="Maiandra GD" w:hAnsi="Maiandra GD"/>
                <w:b/>
              </w:rPr>
            </w:pPr>
            <w:r w:rsidRPr="008E44F9">
              <w:rPr>
                <w:rFonts w:ascii="Maiandra GD" w:hAnsi="Maiandra GD"/>
                <w:b/>
              </w:rPr>
              <w:t>Daños</w:t>
            </w:r>
          </w:p>
        </w:tc>
        <w:tc>
          <w:tcPr>
            <w:tcW w:w="4247" w:type="dxa"/>
          </w:tcPr>
          <w:p w:rsidR="005D2F31" w:rsidRPr="008E44F9" w:rsidRDefault="005D2F31" w:rsidP="008E44F9">
            <w:pPr>
              <w:pStyle w:val="Sinespaciado"/>
              <w:jc w:val="center"/>
              <w:rPr>
                <w:rFonts w:ascii="Maiandra GD" w:hAnsi="Maiandra GD"/>
                <w:b/>
              </w:rPr>
            </w:pPr>
            <w:r w:rsidRPr="008E44F9">
              <w:rPr>
                <w:rFonts w:ascii="Maiandra GD" w:hAnsi="Maiandra GD"/>
                <w:b/>
              </w:rPr>
              <w:t>Monto</w:t>
            </w:r>
          </w:p>
        </w:tc>
      </w:tr>
      <w:tr w:rsidR="005D2F31" w:rsidRPr="008E44F9" w:rsidTr="00385B8B">
        <w:tc>
          <w:tcPr>
            <w:tcW w:w="4247" w:type="dxa"/>
          </w:tcPr>
          <w:p w:rsidR="005D2F31" w:rsidRPr="008E44F9" w:rsidRDefault="00077565" w:rsidP="008E44F9">
            <w:pPr>
              <w:pStyle w:val="Sinespaciado"/>
              <w:jc w:val="both"/>
              <w:rPr>
                <w:rFonts w:ascii="Maiandra GD" w:hAnsi="Maiandra GD"/>
              </w:rPr>
            </w:pPr>
            <w:r w:rsidRPr="008E44F9">
              <w:rPr>
                <w:rFonts w:ascii="Maiandra GD" w:hAnsi="Maiandra GD"/>
              </w:rPr>
              <w:t>Lucro cesante</w:t>
            </w:r>
          </w:p>
        </w:tc>
        <w:tc>
          <w:tcPr>
            <w:tcW w:w="4247" w:type="dxa"/>
          </w:tcPr>
          <w:p w:rsidR="005D2F31" w:rsidRPr="008E44F9" w:rsidRDefault="005D2F31" w:rsidP="008E44F9">
            <w:pPr>
              <w:pStyle w:val="Sinespaciado"/>
              <w:jc w:val="right"/>
              <w:rPr>
                <w:rFonts w:ascii="Maiandra GD" w:hAnsi="Maiandra GD"/>
              </w:rPr>
            </w:pPr>
            <w:r w:rsidRPr="008E44F9">
              <w:rPr>
                <w:rFonts w:ascii="Maiandra GD" w:hAnsi="Maiandra GD"/>
              </w:rPr>
              <w:t xml:space="preserve">S/ </w:t>
            </w:r>
            <w:r w:rsidR="00077565" w:rsidRPr="008E44F9">
              <w:rPr>
                <w:rFonts w:ascii="Maiandra GD" w:hAnsi="Maiandra GD"/>
              </w:rPr>
              <w:t>(…)</w:t>
            </w:r>
          </w:p>
        </w:tc>
      </w:tr>
      <w:tr w:rsidR="005D2F31" w:rsidRPr="008E44F9" w:rsidTr="00385B8B">
        <w:tc>
          <w:tcPr>
            <w:tcW w:w="4247" w:type="dxa"/>
          </w:tcPr>
          <w:p w:rsidR="005D2F31" w:rsidRPr="008E44F9" w:rsidRDefault="00077565" w:rsidP="008E44F9">
            <w:pPr>
              <w:pStyle w:val="Sinespaciado"/>
              <w:jc w:val="both"/>
              <w:rPr>
                <w:rFonts w:ascii="Maiandra GD" w:hAnsi="Maiandra GD"/>
              </w:rPr>
            </w:pPr>
            <w:r w:rsidRPr="008E44F9">
              <w:rPr>
                <w:rFonts w:ascii="Maiandra GD" w:hAnsi="Maiandra GD"/>
              </w:rPr>
              <w:t>Daño Emergente</w:t>
            </w:r>
          </w:p>
        </w:tc>
        <w:tc>
          <w:tcPr>
            <w:tcW w:w="4247" w:type="dxa"/>
          </w:tcPr>
          <w:p w:rsidR="005D2F31" w:rsidRPr="008E44F9" w:rsidRDefault="005D2F31" w:rsidP="008E44F9">
            <w:pPr>
              <w:pStyle w:val="Sinespaciado"/>
              <w:jc w:val="right"/>
              <w:rPr>
                <w:rFonts w:ascii="Maiandra GD" w:hAnsi="Maiandra GD"/>
              </w:rPr>
            </w:pPr>
            <w:r w:rsidRPr="008E44F9">
              <w:rPr>
                <w:rFonts w:ascii="Maiandra GD" w:hAnsi="Maiandra GD"/>
              </w:rPr>
              <w:t xml:space="preserve">S/ </w:t>
            </w:r>
            <w:r w:rsidR="00077565" w:rsidRPr="008E44F9">
              <w:rPr>
                <w:rFonts w:ascii="Maiandra GD" w:hAnsi="Maiandra GD"/>
              </w:rPr>
              <w:t>(…)</w:t>
            </w:r>
          </w:p>
        </w:tc>
      </w:tr>
      <w:tr w:rsidR="005D2F31" w:rsidRPr="008E44F9" w:rsidTr="00385B8B">
        <w:tc>
          <w:tcPr>
            <w:tcW w:w="4247" w:type="dxa"/>
          </w:tcPr>
          <w:p w:rsidR="005D2F31" w:rsidRPr="008E44F9" w:rsidRDefault="00077565" w:rsidP="008E44F9">
            <w:pPr>
              <w:pStyle w:val="Sinespaciado"/>
              <w:jc w:val="both"/>
              <w:rPr>
                <w:rFonts w:ascii="Maiandra GD" w:hAnsi="Maiandra GD"/>
              </w:rPr>
            </w:pPr>
            <w:r w:rsidRPr="008E44F9">
              <w:rPr>
                <w:rFonts w:ascii="Maiandra GD" w:hAnsi="Maiandra GD"/>
              </w:rPr>
              <w:t>Daño Moral</w:t>
            </w:r>
          </w:p>
        </w:tc>
        <w:tc>
          <w:tcPr>
            <w:tcW w:w="4247" w:type="dxa"/>
          </w:tcPr>
          <w:p w:rsidR="005D2F31" w:rsidRPr="008E44F9" w:rsidRDefault="005D2F31" w:rsidP="008E44F9">
            <w:pPr>
              <w:pStyle w:val="Sinespaciado"/>
              <w:jc w:val="right"/>
              <w:rPr>
                <w:rFonts w:ascii="Maiandra GD" w:hAnsi="Maiandra GD"/>
              </w:rPr>
            </w:pPr>
            <w:r w:rsidRPr="008E44F9">
              <w:rPr>
                <w:rFonts w:ascii="Maiandra GD" w:hAnsi="Maiandra GD"/>
              </w:rPr>
              <w:t xml:space="preserve">S/. </w:t>
            </w:r>
            <w:r w:rsidR="00077565" w:rsidRPr="008E44F9">
              <w:rPr>
                <w:rFonts w:ascii="Maiandra GD" w:hAnsi="Maiandra GD"/>
              </w:rPr>
              <w:t>(…)</w:t>
            </w:r>
          </w:p>
        </w:tc>
      </w:tr>
      <w:tr w:rsidR="005D2F31" w:rsidRPr="008E44F9" w:rsidTr="00385B8B">
        <w:tc>
          <w:tcPr>
            <w:tcW w:w="4247" w:type="dxa"/>
          </w:tcPr>
          <w:p w:rsidR="005D2F31" w:rsidRPr="008E44F9" w:rsidRDefault="005D2F31" w:rsidP="008E44F9">
            <w:pPr>
              <w:pStyle w:val="Sinespaciado"/>
              <w:jc w:val="both"/>
              <w:rPr>
                <w:rFonts w:ascii="Maiandra GD" w:hAnsi="Maiandra GD"/>
              </w:rPr>
            </w:pPr>
            <w:r w:rsidRPr="008E44F9">
              <w:rPr>
                <w:rFonts w:ascii="Maiandra GD" w:hAnsi="Maiandra GD"/>
              </w:rPr>
              <w:t>Total de indemnización por lucro cesante</w:t>
            </w:r>
          </w:p>
        </w:tc>
        <w:tc>
          <w:tcPr>
            <w:tcW w:w="4247" w:type="dxa"/>
          </w:tcPr>
          <w:p w:rsidR="005D2F31" w:rsidRPr="008E44F9" w:rsidRDefault="005D2F31" w:rsidP="008E44F9">
            <w:pPr>
              <w:pStyle w:val="Sinespaciado"/>
              <w:jc w:val="right"/>
              <w:rPr>
                <w:rFonts w:ascii="Maiandra GD" w:hAnsi="Maiandra GD"/>
              </w:rPr>
            </w:pPr>
            <w:r w:rsidRPr="008E44F9">
              <w:rPr>
                <w:rFonts w:ascii="Maiandra GD" w:hAnsi="Maiandra GD"/>
              </w:rPr>
              <w:t xml:space="preserve">S/. </w:t>
            </w:r>
            <w:r w:rsidR="00077565" w:rsidRPr="008E44F9">
              <w:rPr>
                <w:rFonts w:ascii="Maiandra GD" w:hAnsi="Maiandra GD"/>
              </w:rPr>
              <w:t>(…)</w:t>
            </w:r>
          </w:p>
        </w:tc>
      </w:tr>
    </w:tbl>
    <w:p w:rsidR="005D2F31" w:rsidRPr="008E44F9" w:rsidRDefault="005D2F31" w:rsidP="008E44F9">
      <w:pPr>
        <w:pStyle w:val="Sinespaciado"/>
        <w:jc w:val="both"/>
        <w:rPr>
          <w:rFonts w:ascii="Maiandra GD" w:hAnsi="Maiandra GD"/>
          <w:b/>
        </w:rPr>
      </w:pPr>
    </w:p>
    <w:p w:rsidR="005D2F31" w:rsidRPr="008E44F9" w:rsidRDefault="005D2F31" w:rsidP="008E44F9">
      <w:pPr>
        <w:pStyle w:val="Sinespaciado"/>
        <w:ind w:left="708"/>
        <w:jc w:val="both"/>
        <w:rPr>
          <w:rFonts w:ascii="Maiandra GD" w:hAnsi="Maiandra GD"/>
          <w:b/>
        </w:rPr>
      </w:pPr>
      <w:r w:rsidRPr="008E44F9">
        <w:rPr>
          <w:rFonts w:ascii="Maiandra GD" w:hAnsi="Maiandra GD"/>
          <w:b/>
        </w:rPr>
        <w:t>Como pretensión accesoria</w:t>
      </w:r>
      <w:r w:rsidRPr="008E44F9">
        <w:rPr>
          <w:rFonts w:ascii="Maiandra GD" w:hAnsi="Maiandra GD"/>
        </w:rPr>
        <w:t>, solicito se disponga el pago de los intereses legales y de los costos procesales</w:t>
      </w:r>
      <w:r w:rsidR="00077565" w:rsidRPr="008E44F9">
        <w:rPr>
          <w:rStyle w:val="Refdenotaalpie"/>
          <w:rFonts w:ascii="Maiandra GD" w:hAnsi="Maiandra GD"/>
        </w:rPr>
        <w:footnoteReference w:id="2"/>
      </w:r>
      <w:r w:rsidRPr="008E44F9">
        <w:rPr>
          <w:rFonts w:ascii="Maiandra GD" w:hAnsi="Maiandra GD"/>
        </w:rPr>
        <w:t>.</w:t>
      </w:r>
    </w:p>
    <w:p w:rsidR="005D2F31" w:rsidRPr="008E44F9" w:rsidRDefault="005D2F31" w:rsidP="008E44F9">
      <w:pPr>
        <w:pStyle w:val="Sinespaciado"/>
        <w:jc w:val="both"/>
        <w:rPr>
          <w:rFonts w:ascii="Maiandra GD" w:hAnsi="Maiandra GD"/>
          <w:b/>
        </w:rPr>
      </w:pPr>
    </w:p>
    <w:p w:rsidR="005D2F31" w:rsidRPr="008E44F9" w:rsidRDefault="005D2F31" w:rsidP="008E44F9">
      <w:pPr>
        <w:pStyle w:val="Sinespaciado"/>
        <w:jc w:val="both"/>
        <w:rPr>
          <w:rFonts w:ascii="Maiandra GD" w:hAnsi="Maiandra GD"/>
          <w:b/>
          <w:u w:val="single"/>
        </w:rPr>
      </w:pPr>
      <w:r w:rsidRPr="008E44F9">
        <w:rPr>
          <w:rFonts w:ascii="Maiandra GD" w:hAnsi="Maiandra GD"/>
          <w:b/>
          <w:u w:val="single"/>
        </w:rPr>
        <w:t>V.- SITUACIÓN LABORAL DE LA DEMANDANTE</w:t>
      </w:r>
    </w:p>
    <w:p w:rsidR="005D2F31" w:rsidRPr="008E44F9" w:rsidRDefault="005D2F31" w:rsidP="008E44F9">
      <w:pPr>
        <w:pStyle w:val="Sinespaciado"/>
        <w:jc w:val="both"/>
        <w:rPr>
          <w:rFonts w:ascii="Maiandra GD" w:hAnsi="Maiandra GD"/>
          <w:b/>
        </w:rPr>
      </w:pPr>
    </w:p>
    <w:tbl>
      <w:tblPr>
        <w:tblStyle w:val="Tablaconcuadrcula"/>
        <w:tblW w:w="0" w:type="auto"/>
        <w:tblLook w:val="04A0" w:firstRow="1" w:lastRow="0" w:firstColumn="1" w:lastColumn="0" w:noHBand="0" w:noVBand="1"/>
      </w:tblPr>
      <w:tblGrid>
        <w:gridCol w:w="4247"/>
        <w:gridCol w:w="4247"/>
      </w:tblGrid>
      <w:tr w:rsidR="005D2F31" w:rsidRPr="008E44F9" w:rsidTr="00385B8B">
        <w:tc>
          <w:tcPr>
            <w:tcW w:w="4247" w:type="dxa"/>
          </w:tcPr>
          <w:p w:rsidR="005D2F31" w:rsidRPr="008E44F9" w:rsidRDefault="005D2F31" w:rsidP="008E44F9">
            <w:pPr>
              <w:pStyle w:val="Sinespaciado"/>
              <w:jc w:val="both"/>
              <w:rPr>
                <w:rFonts w:ascii="Maiandra GD" w:hAnsi="Maiandra GD"/>
                <w:b/>
              </w:rPr>
            </w:pPr>
            <w:r w:rsidRPr="008E44F9">
              <w:rPr>
                <w:rFonts w:ascii="Maiandra GD" w:hAnsi="Maiandra GD"/>
                <w:b/>
              </w:rPr>
              <w:t>CARGO</w:t>
            </w:r>
          </w:p>
        </w:tc>
        <w:tc>
          <w:tcPr>
            <w:tcW w:w="4247" w:type="dxa"/>
          </w:tcPr>
          <w:p w:rsidR="005D2F31" w:rsidRPr="008E44F9" w:rsidRDefault="00B03293" w:rsidP="008E44F9">
            <w:pPr>
              <w:pStyle w:val="Sinespaciado"/>
              <w:jc w:val="both"/>
              <w:rPr>
                <w:rFonts w:ascii="Maiandra GD" w:hAnsi="Maiandra GD"/>
              </w:rPr>
            </w:pPr>
            <w:r w:rsidRPr="008E44F9">
              <w:rPr>
                <w:rFonts w:ascii="Maiandra GD" w:hAnsi="Maiandra GD"/>
              </w:rPr>
              <w:t>(Indicar denominación del cargo)</w:t>
            </w:r>
          </w:p>
        </w:tc>
      </w:tr>
      <w:tr w:rsidR="005D2F31" w:rsidRPr="008E44F9" w:rsidTr="00385B8B">
        <w:tc>
          <w:tcPr>
            <w:tcW w:w="4247" w:type="dxa"/>
          </w:tcPr>
          <w:p w:rsidR="005D2F31" w:rsidRPr="008E44F9" w:rsidRDefault="005D2F31" w:rsidP="008E44F9">
            <w:pPr>
              <w:pStyle w:val="Sinespaciado"/>
              <w:jc w:val="both"/>
              <w:rPr>
                <w:rFonts w:ascii="Maiandra GD" w:hAnsi="Maiandra GD"/>
                <w:b/>
              </w:rPr>
            </w:pPr>
            <w:r w:rsidRPr="008E44F9">
              <w:rPr>
                <w:rFonts w:ascii="Maiandra GD" w:hAnsi="Maiandra GD"/>
                <w:b/>
              </w:rPr>
              <w:t>TIPO DE SERVIDOR</w:t>
            </w:r>
          </w:p>
        </w:tc>
        <w:tc>
          <w:tcPr>
            <w:tcW w:w="4247" w:type="dxa"/>
          </w:tcPr>
          <w:p w:rsidR="005D2F31" w:rsidRPr="008E44F9" w:rsidRDefault="00B03293" w:rsidP="008E44F9">
            <w:pPr>
              <w:pStyle w:val="Sinespaciado"/>
              <w:jc w:val="both"/>
              <w:rPr>
                <w:rFonts w:ascii="Maiandra GD" w:hAnsi="Maiandra GD"/>
              </w:rPr>
            </w:pPr>
            <w:r w:rsidRPr="008E44F9">
              <w:rPr>
                <w:rFonts w:ascii="Maiandra GD" w:hAnsi="Maiandra GD"/>
              </w:rPr>
              <w:t>(indicar si es nombrado o contratado)</w:t>
            </w:r>
          </w:p>
        </w:tc>
      </w:tr>
      <w:tr w:rsidR="005D2F31" w:rsidRPr="008E44F9" w:rsidTr="00385B8B">
        <w:tc>
          <w:tcPr>
            <w:tcW w:w="4247" w:type="dxa"/>
          </w:tcPr>
          <w:p w:rsidR="005D2F31" w:rsidRPr="008E44F9" w:rsidRDefault="005D2F31" w:rsidP="008E44F9">
            <w:pPr>
              <w:pStyle w:val="Sinespaciado"/>
              <w:jc w:val="both"/>
              <w:rPr>
                <w:rFonts w:ascii="Maiandra GD" w:hAnsi="Maiandra GD"/>
                <w:b/>
              </w:rPr>
            </w:pPr>
            <w:r w:rsidRPr="008E44F9">
              <w:rPr>
                <w:rFonts w:ascii="Maiandra GD" w:hAnsi="Maiandra GD"/>
                <w:b/>
              </w:rPr>
              <w:t>INGRESO</w:t>
            </w:r>
          </w:p>
        </w:tc>
        <w:tc>
          <w:tcPr>
            <w:tcW w:w="4247" w:type="dxa"/>
          </w:tcPr>
          <w:p w:rsidR="005D2F31" w:rsidRPr="008E44F9" w:rsidRDefault="00B03293" w:rsidP="008E44F9">
            <w:pPr>
              <w:pStyle w:val="Sinespaciado"/>
              <w:jc w:val="both"/>
              <w:rPr>
                <w:rFonts w:ascii="Maiandra GD" w:hAnsi="Maiandra GD"/>
              </w:rPr>
            </w:pPr>
            <w:r w:rsidRPr="008E44F9">
              <w:rPr>
                <w:rFonts w:ascii="Maiandra GD" w:hAnsi="Maiandra GD"/>
              </w:rPr>
              <w:t>(Fecha)</w:t>
            </w:r>
          </w:p>
        </w:tc>
      </w:tr>
      <w:tr w:rsidR="005D2F31" w:rsidRPr="008E44F9" w:rsidTr="00385B8B">
        <w:tc>
          <w:tcPr>
            <w:tcW w:w="4247" w:type="dxa"/>
          </w:tcPr>
          <w:p w:rsidR="005D2F31" w:rsidRPr="008E44F9" w:rsidRDefault="005D2F31" w:rsidP="008E44F9">
            <w:pPr>
              <w:pStyle w:val="Sinespaciado"/>
              <w:jc w:val="both"/>
              <w:rPr>
                <w:rFonts w:ascii="Maiandra GD" w:hAnsi="Maiandra GD"/>
                <w:b/>
              </w:rPr>
            </w:pPr>
            <w:r w:rsidRPr="008E44F9">
              <w:rPr>
                <w:rFonts w:ascii="Maiandra GD" w:hAnsi="Maiandra GD"/>
                <w:b/>
              </w:rPr>
              <w:t>CESE</w:t>
            </w:r>
          </w:p>
        </w:tc>
        <w:tc>
          <w:tcPr>
            <w:tcW w:w="4247" w:type="dxa"/>
          </w:tcPr>
          <w:p w:rsidR="005D2F31" w:rsidRPr="008E44F9" w:rsidRDefault="00B03293" w:rsidP="008E44F9">
            <w:pPr>
              <w:pStyle w:val="Sinespaciado"/>
              <w:jc w:val="both"/>
              <w:rPr>
                <w:rFonts w:ascii="Maiandra GD" w:hAnsi="Maiandra GD"/>
              </w:rPr>
            </w:pPr>
            <w:r w:rsidRPr="008E44F9">
              <w:rPr>
                <w:rFonts w:ascii="Maiandra GD" w:hAnsi="Maiandra GD"/>
              </w:rPr>
              <w:t>(…)</w:t>
            </w:r>
          </w:p>
        </w:tc>
      </w:tr>
      <w:tr w:rsidR="005D2F31" w:rsidRPr="008E44F9" w:rsidTr="00385B8B">
        <w:tc>
          <w:tcPr>
            <w:tcW w:w="4247" w:type="dxa"/>
          </w:tcPr>
          <w:p w:rsidR="005D2F31" w:rsidRPr="008E44F9" w:rsidRDefault="005D2F31" w:rsidP="008E44F9">
            <w:pPr>
              <w:pStyle w:val="Sinespaciado"/>
              <w:jc w:val="both"/>
              <w:rPr>
                <w:rFonts w:ascii="Maiandra GD" w:hAnsi="Maiandra GD"/>
                <w:b/>
              </w:rPr>
            </w:pPr>
            <w:r w:rsidRPr="008E44F9">
              <w:rPr>
                <w:rFonts w:ascii="Maiandra GD" w:hAnsi="Maiandra GD"/>
                <w:b/>
              </w:rPr>
              <w:t>ÚLTIMA REMUNERACIÓN</w:t>
            </w:r>
          </w:p>
        </w:tc>
        <w:tc>
          <w:tcPr>
            <w:tcW w:w="4247" w:type="dxa"/>
          </w:tcPr>
          <w:p w:rsidR="005D2F31" w:rsidRPr="008E44F9" w:rsidRDefault="005D2F31" w:rsidP="008E44F9">
            <w:pPr>
              <w:pStyle w:val="Sinespaciado"/>
              <w:jc w:val="both"/>
              <w:rPr>
                <w:rFonts w:ascii="Maiandra GD" w:hAnsi="Maiandra GD"/>
              </w:rPr>
            </w:pPr>
            <w:r w:rsidRPr="008E44F9">
              <w:rPr>
                <w:rFonts w:ascii="Maiandra GD" w:hAnsi="Maiandra GD"/>
              </w:rPr>
              <w:t xml:space="preserve">S/. </w:t>
            </w:r>
            <w:r w:rsidR="00B03293" w:rsidRPr="008E44F9">
              <w:rPr>
                <w:rFonts w:ascii="Maiandra GD" w:hAnsi="Maiandra GD"/>
              </w:rPr>
              <w:t>(…)</w:t>
            </w:r>
          </w:p>
        </w:tc>
      </w:tr>
    </w:tbl>
    <w:p w:rsidR="005D2F31" w:rsidRPr="008E44F9" w:rsidRDefault="005D2F31" w:rsidP="008E44F9">
      <w:pPr>
        <w:pStyle w:val="Sinespaciado"/>
        <w:jc w:val="both"/>
        <w:rPr>
          <w:rFonts w:ascii="Maiandra GD" w:hAnsi="Maiandra GD"/>
          <w:b/>
        </w:rPr>
      </w:pPr>
    </w:p>
    <w:p w:rsidR="005D2F31" w:rsidRPr="008E44F9" w:rsidRDefault="005D2F31" w:rsidP="008E44F9">
      <w:pPr>
        <w:pStyle w:val="Sinespaciado"/>
        <w:jc w:val="both"/>
        <w:rPr>
          <w:rFonts w:ascii="Maiandra GD" w:hAnsi="Maiandra GD"/>
          <w:b/>
          <w:u w:val="single"/>
        </w:rPr>
      </w:pPr>
      <w:r w:rsidRPr="008E44F9">
        <w:rPr>
          <w:rFonts w:ascii="Maiandra GD" w:hAnsi="Maiandra GD"/>
          <w:b/>
          <w:u w:val="single"/>
        </w:rPr>
        <w:t>VI.- FUNDAMENTOS DE HECHO</w:t>
      </w:r>
    </w:p>
    <w:p w:rsidR="005D2F31" w:rsidRPr="008E44F9" w:rsidRDefault="005D2F31" w:rsidP="008E44F9">
      <w:pPr>
        <w:pStyle w:val="Sinespaciado"/>
        <w:jc w:val="both"/>
        <w:rPr>
          <w:rFonts w:ascii="Maiandra GD" w:hAnsi="Maiandra GD"/>
        </w:rPr>
      </w:pPr>
      <w:r w:rsidRPr="008E44F9">
        <w:rPr>
          <w:rFonts w:ascii="Maiandra GD" w:hAnsi="Maiandra GD"/>
        </w:rPr>
        <w:t xml:space="preserve">Se procede a describir los elementos de la responsabilidad civil </w:t>
      </w:r>
      <w:r w:rsidR="00B03293" w:rsidRPr="008E44F9">
        <w:rPr>
          <w:rFonts w:ascii="Maiandra GD" w:hAnsi="Maiandra GD"/>
        </w:rPr>
        <w:t xml:space="preserve">contractual </w:t>
      </w:r>
      <w:r w:rsidRPr="008E44F9">
        <w:rPr>
          <w:rFonts w:ascii="Maiandra GD" w:hAnsi="Maiandra GD"/>
        </w:rPr>
        <w:t>en el presente caso:</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center"/>
        <w:rPr>
          <w:rFonts w:ascii="Maiandra GD" w:hAnsi="Maiandra GD"/>
          <w:b/>
          <w:u w:val="single"/>
        </w:rPr>
      </w:pPr>
      <w:r w:rsidRPr="008E44F9">
        <w:rPr>
          <w:rFonts w:ascii="Maiandra GD" w:hAnsi="Maiandra GD"/>
          <w:b/>
          <w:u w:val="single"/>
        </w:rPr>
        <w:t>Explicación de la conducta dañosa</w:t>
      </w:r>
    </w:p>
    <w:p w:rsidR="005D2F31" w:rsidRPr="008E44F9" w:rsidRDefault="005D2F31" w:rsidP="008E44F9">
      <w:pPr>
        <w:pStyle w:val="Sinespaciado"/>
        <w:jc w:val="both"/>
        <w:rPr>
          <w:rFonts w:ascii="Maiandra GD" w:hAnsi="Maiandra GD"/>
        </w:rPr>
      </w:pPr>
      <w:r w:rsidRPr="008E44F9">
        <w:rPr>
          <w:rFonts w:ascii="Maiandra GD" w:hAnsi="Maiandra GD"/>
        </w:rPr>
        <w:t>1.- Por Resolución Gerencial Regional 7368 de 29 de diciembre de 2011 se resuelve disponer mi nombramiento, con lo que se da inicio a mi carrera administrativa</w:t>
      </w:r>
      <w:r w:rsidR="00B03293" w:rsidRPr="008E44F9">
        <w:rPr>
          <w:rFonts w:ascii="Maiandra GD" w:hAnsi="Maiandra GD"/>
        </w:rPr>
        <w:t>.</w:t>
      </w:r>
    </w:p>
    <w:p w:rsidR="005D2F31" w:rsidRPr="008E44F9" w:rsidRDefault="005D2F31" w:rsidP="008E44F9">
      <w:pPr>
        <w:pStyle w:val="Sinespaciado"/>
        <w:jc w:val="both"/>
        <w:rPr>
          <w:rFonts w:ascii="Maiandra GD" w:hAnsi="Maiandra GD"/>
        </w:rPr>
      </w:pPr>
      <w:r w:rsidRPr="008E44F9">
        <w:rPr>
          <w:rFonts w:ascii="Maiandra GD" w:hAnsi="Maiandra GD"/>
        </w:rPr>
        <w:t xml:space="preserve">2.- </w:t>
      </w:r>
      <w:r w:rsidR="00B03293" w:rsidRPr="008E44F9">
        <w:rPr>
          <w:rFonts w:ascii="Maiandra GD" w:hAnsi="Maiandra GD"/>
        </w:rPr>
        <w:t>(</w:t>
      </w:r>
      <w:r w:rsidR="008E44F9" w:rsidRPr="008E44F9">
        <w:rPr>
          <w:rFonts w:ascii="Maiandra GD" w:hAnsi="Maiandra GD"/>
        </w:rPr>
        <w:t>I</w:t>
      </w:r>
      <w:r w:rsidR="00B03293" w:rsidRPr="008E44F9">
        <w:rPr>
          <w:rFonts w:ascii="Maiandra GD" w:hAnsi="Maiandra GD"/>
        </w:rPr>
        <w:t>ndicar las conductas de la demandada que causaron el daño)</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center"/>
        <w:rPr>
          <w:rFonts w:ascii="Maiandra GD" w:hAnsi="Maiandra GD"/>
          <w:b/>
          <w:u w:val="single"/>
        </w:rPr>
      </w:pPr>
      <w:r w:rsidRPr="008E44F9">
        <w:rPr>
          <w:rFonts w:ascii="Maiandra GD" w:hAnsi="Maiandra GD"/>
          <w:b/>
          <w:u w:val="single"/>
        </w:rPr>
        <w:t>Explicación de la Causalidad</w:t>
      </w:r>
    </w:p>
    <w:p w:rsidR="005D2F31" w:rsidRPr="008E44F9" w:rsidRDefault="005D2F31" w:rsidP="008E44F9">
      <w:pPr>
        <w:pStyle w:val="Sinespaciado"/>
        <w:jc w:val="both"/>
        <w:rPr>
          <w:rFonts w:ascii="Maiandra GD" w:hAnsi="Maiandra GD"/>
        </w:rPr>
      </w:pPr>
      <w:r w:rsidRPr="008E44F9">
        <w:rPr>
          <w:rFonts w:ascii="Maiandra GD" w:hAnsi="Maiandra GD"/>
        </w:rPr>
        <w:t>La conducta antes descrita y que se resume en un cese de funciones por destitución totalmente injusto</w:t>
      </w:r>
      <w:r w:rsidR="00B03293" w:rsidRPr="008E44F9">
        <w:rPr>
          <w:rFonts w:ascii="Maiandra GD" w:hAnsi="Maiandra GD"/>
        </w:rPr>
        <w:t xml:space="preserve"> (…)</w:t>
      </w:r>
      <w:r w:rsidRPr="008E44F9">
        <w:rPr>
          <w:rFonts w:ascii="Maiandra GD" w:hAnsi="Maiandra GD"/>
        </w:rPr>
        <w:t xml:space="preserve"> para luego incluso dilatar mi reposición </w:t>
      </w:r>
      <w:r w:rsidR="00B03293" w:rsidRPr="008E44F9">
        <w:rPr>
          <w:rFonts w:ascii="Maiandra GD" w:hAnsi="Maiandra GD"/>
        </w:rPr>
        <w:t>(…)</w:t>
      </w:r>
      <w:r w:rsidRPr="008E44F9">
        <w:rPr>
          <w:rFonts w:ascii="Maiandra GD" w:hAnsi="Maiandra GD"/>
        </w:rPr>
        <w:t xml:space="preserve"> esta indebida destitución que se mantuvo por </w:t>
      </w:r>
      <w:r w:rsidR="00B03293" w:rsidRPr="008E44F9">
        <w:rPr>
          <w:rFonts w:ascii="Maiandra GD" w:hAnsi="Maiandra GD"/>
        </w:rPr>
        <w:t>(…)</w:t>
      </w:r>
      <w:r w:rsidRPr="008E44F9">
        <w:rPr>
          <w:rFonts w:ascii="Maiandra GD" w:hAnsi="Maiandra GD"/>
        </w:rPr>
        <w:t>, implica la generación de los siguientes daños:</w:t>
      </w:r>
    </w:p>
    <w:p w:rsidR="005D2F31" w:rsidRPr="008E44F9" w:rsidRDefault="005D2F31" w:rsidP="008E44F9">
      <w:pPr>
        <w:pStyle w:val="Sinespaciado"/>
        <w:jc w:val="center"/>
        <w:rPr>
          <w:rFonts w:ascii="Maiandra GD" w:hAnsi="Maiandra GD"/>
          <w:b/>
          <w:u w:val="single"/>
        </w:rPr>
      </w:pPr>
    </w:p>
    <w:p w:rsidR="005D2F31" w:rsidRPr="008E44F9" w:rsidRDefault="005D2F31" w:rsidP="008E44F9">
      <w:pPr>
        <w:pStyle w:val="Sinespaciado"/>
        <w:jc w:val="center"/>
        <w:rPr>
          <w:rFonts w:ascii="Maiandra GD" w:hAnsi="Maiandra GD"/>
          <w:b/>
          <w:u w:val="single"/>
        </w:rPr>
      </w:pPr>
      <w:r w:rsidRPr="008E44F9">
        <w:rPr>
          <w:rFonts w:ascii="Maiandra GD" w:hAnsi="Maiandra GD"/>
          <w:b/>
          <w:u w:val="single"/>
        </w:rPr>
        <w:t>Explicación de los daños</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r w:rsidRPr="008E44F9">
        <w:rPr>
          <w:rFonts w:ascii="Maiandra GD" w:hAnsi="Maiandra GD"/>
        </w:rPr>
        <w:t xml:space="preserve">Se alega la generación de un daño denominado </w:t>
      </w:r>
      <w:r w:rsidR="00B03293" w:rsidRPr="008E44F9">
        <w:rPr>
          <w:rFonts w:ascii="Maiandra GD" w:hAnsi="Maiandra GD"/>
        </w:rPr>
        <w:t>(desarrollar los daños que se indican en el petitorio, recuerde que es necesario acreditar el daño, de no acreditar se declarará la demanda infundada)</w:t>
      </w:r>
    </w:p>
    <w:p w:rsidR="00B03293" w:rsidRPr="008E44F9" w:rsidRDefault="00B03293" w:rsidP="008E44F9">
      <w:pPr>
        <w:pStyle w:val="Sinespaciado"/>
        <w:jc w:val="both"/>
        <w:rPr>
          <w:rFonts w:ascii="Maiandra GD" w:hAnsi="Maiandra GD"/>
        </w:rPr>
      </w:pPr>
    </w:p>
    <w:p w:rsidR="005D2F31" w:rsidRPr="008E44F9" w:rsidRDefault="005D2F31" w:rsidP="008E44F9">
      <w:pPr>
        <w:pStyle w:val="Sinespaciado"/>
        <w:jc w:val="center"/>
        <w:rPr>
          <w:rFonts w:ascii="Maiandra GD" w:hAnsi="Maiandra GD"/>
          <w:b/>
          <w:u w:val="single"/>
        </w:rPr>
      </w:pPr>
      <w:r w:rsidRPr="008E44F9">
        <w:rPr>
          <w:rFonts w:ascii="Maiandra GD" w:hAnsi="Maiandra GD"/>
          <w:b/>
          <w:u w:val="single"/>
        </w:rPr>
        <w:t>Explicación del factor de atribución</w:t>
      </w:r>
    </w:p>
    <w:p w:rsidR="005D2F31" w:rsidRPr="008E44F9" w:rsidRDefault="005D2F31" w:rsidP="008E44F9">
      <w:pPr>
        <w:pStyle w:val="Sinespaciado"/>
        <w:jc w:val="both"/>
        <w:rPr>
          <w:rFonts w:ascii="Maiandra GD" w:hAnsi="Maiandra GD"/>
        </w:rPr>
      </w:pPr>
      <w:r w:rsidRPr="008E44F9">
        <w:rPr>
          <w:rFonts w:ascii="Maiandra GD" w:hAnsi="Maiandra GD"/>
        </w:rPr>
        <w:t>En el presente caso, el daño producido se sustenta en la responsabilidad objetiva por referirse a una entidad estatal, siendo de aplicación del art. 258 de la Ley 27444.</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center"/>
        <w:rPr>
          <w:rFonts w:ascii="Maiandra GD" w:hAnsi="Maiandra GD"/>
          <w:b/>
          <w:u w:val="single"/>
        </w:rPr>
      </w:pPr>
      <w:r w:rsidRPr="008E44F9">
        <w:rPr>
          <w:rFonts w:ascii="Maiandra GD" w:hAnsi="Maiandra GD"/>
          <w:b/>
          <w:u w:val="single"/>
        </w:rPr>
        <w:t>Explicación de la antijuricidad</w:t>
      </w:r>
    </w:p>
    <w:p w:rsidR="005D2F31" w:rsidRPr="008E44F9" w:rsidRDefault="005D2F31" w:rsidP="008E44F9">
      <w:pPr>
        <w:pStyle w:val="Sinespaciado"/>
        <w:jc w:val="both"/>
        <w:rPr>
          <w:rFonts w:ascii="Maiandra GD" w:hAnsi="Maiandra GD"/>
        </w:rPr>
      </w:pPr>
      <w:r w:rsidRPr="008E44F9">
        <w:rPr>
          <w:rFonts w:ascii="Maiandra GD" w:hAnsi="Maiandra GD"/>
        </w:rPr>
        <w:t xml:space="preserve">La antijuricidad la acreditamos cuando </w:t>
      </w:r>
      <w:r w:rsidR="00B03293" w:rsidRPr="008E44F9">
        <w:rPr>
          <w:rFonts w:ascii="Maiandra GD" w:hAnsi="Maiandra GD"/>
        </w:rPr>
        <w:t>(</w:t>
      </w:r>
      <w:r w:rsidRPr="008E44F9">
        <w:rPr>
          <w:rFonts w:ascii="Maiandra GD" w:hAnsi="Maiandra GD"/>
        </w:rPr>
        <w:t xml:space="preserve">la autoridad administrativa </w:t>
      </w:r>
      <w:r w:rsidR="00B03293" w:rsidRPr="008E44F9">
        <w:rPr>
          <w:rFonts w:ascii="Maiandra GD" w:hAnsi="Maiandra GD"/>
        </w:rPr>
        <w:t>o juez disponen nuestra reposición por una contravención a la normatividad vigente)</w:t>
      </w:r>
      <w:r w:rsidRPr="008E44F9">
        <w:rPr>
          <w:rFonts w:ascii="Maiandra GD" w:hAnsi="Maiandra GD"/>
        </w:rPr>
        <w:t>.</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eastAsia="Microsoft JhengHei Light" w:hAnsi="Maiandra GD" w:cs="Microsoft JhengHei Light"/>
          <w:b/>
          <w:u w:val="single"/>
        </w:rPr>
      </w:pPr>
      <w:r w:rsidRPr="008E44F9">
        <w:rPr>
          <w:rFonts w:ascii="Maiandra GD" w:eastAsia="Microsoft JhengHei Light" w:hAnsi="Maiandra GD" w:cs="Microsoft JhengHei Light"/>
          <w:b/>
          <w:u w:val="single"/>
        </w:rPr>
        <w:t>VII.- FUNDAMENTOS DE DERECHO</w:t>
      </w:r>
    </w:p>
    <w:p w:rsidR="005D2F31" w:rsidRPr="008E44F9" w:rsidRDefault="005D2F31" w:rsidP="008E44F9">
      <w:pPr>
        <w:pStyle w:val="NormalWeb"/>
        <w:jc w:val="both"/>
        <w:rPr>
          <w:rFonts w:ascii="Maiandra GD" w:eastAsia="Microsoft JhengHei Light" w:hAnsi="Maiandra GD" w:cs="Microsoft JhengHei Light"/>
          <w:color w:val="000000"/>
          <w:sz w:val="22"/>
          <w:szCs w:val="22"/>
        </w:rPr>
      </w:pPr>
      <w:r w:rsidRPr="008E44F9">
        <w:rPr>
          <w:rFonts w:ascii="Maiandra GD" w:eastAsia="Microsoft JhengHei Light" w:hAnsi="Maiandra GD" w:cs="Microsoft JhengHei Light"/>
          <w:sz w:val="22"/>
          <w:szCs w:val="22"/>
          <w:lang w:eastAsia="en-US"/>
        </w:rPr>
        <w:t>El sustento de la presente demanda es el artículo</w:t>
      </w:r>
      <w:r w:rsidRPr="008E44F9">
        <w:rPr>
          <w:rFonts w:ascii="Maiandra GD" w:eastAsia="Microsoft JhengHei Light" w:hAnsi="Maiandra GD" w:cs="Microsoft JhengHei Light"/>
          <w:b/>
          <w:bCs/>
          <w:color w:val="000000"/>
          <w:sz w:val="22"/>
          <w:szCs w:val="22"/>
        </w:rPr>
        <w:t> </w:t>
      </w:r>
      <w:r w:rsidRPr="008E44F9">
        <w:rPr>
          <w:rFonts w:ascii="Maiandra GD" w:eastAsia="Microsoft JhengHei Light" w:hAnsi="Maiandra GD" w:cs="Microsoft JhengHei Light"/>
          <w:color w:val="000000"/>
          <w:sz w:val="22"/>
          <w:szCs w:val="22"/>
        </w:rPr>
        <w:t>258 del TUO de la Ley 27444 que indica “</w:t>
      </w:r>
      <w:r w:rsidRPr="008E44F9">
        <w:rPr>
          <w:rFonts w:ascii="Maiandra GD" w:eastAsia="Microsoft JhengHei Light" w:hAnsi="Maiandra GD" w:cs="Microsoft JhengHei Light"/>
          <w:i/>
          <w:color w:val="000000"/>
          <w:sz w:val="22"/>
          <w:szCs w:val="22"/>
        </w:rPr>
        <w:t xml:space="preserve">258.1 Sin perjuicio de las responsabilidades previstas en el derecho común y en las leyes especiales, las entidades son patrimonialmente responsables frente a los administrados por los daños directos e inmediatos causados por los actos de la administración o los servicios públicos directamente prestados por aquéllas. 258.2 En los casos del numeral anterior, no hay lugar a la reparación por parte de la Administración, cuando el daño fuera consecuencia de caso fortuito o fuerza mayor, de hecho determinante del administrado damnificado o de tercero. Tampoco hay lugar a reparación cuando la entidad hubiere actuado razonable y proporcionalmente en defensa de la vida, integridad o los bienes de las personas o en salvaguarda de los bienes públicos o cuando se trate de daños que el administrado tiene el deber jurídico de soportar de acuerdo con el ordenamiento jurídico y las circunstancias. 258.3 La declaratoria de nulidad de un acto administrativo en sede administrativa o por resolución judicial no presupone necesariamente derecho a la indemnización. 258.4 EI daño alegado debe ser efectivo, valuable económicamente e individualizado con relación a un administrado o grupo de ellos. 258.5 La indemnización comprende el daño directo e inmediato y las demás consecuencias que se deriven de la acción u </w:t>
      </w:r>
      <w:proofErr w:type="spellStart"/>
      <w:r w:rsidRPr="008E44F9">
        <w:rPr>
          <w:rFonts w:ascii="Maiandra GD" w:eastAsia="Microsoft JhengHei Light" w:hAnsi="Maiandra GD" w:cs="Microsoft JhengHei Light"/>
          <w:i/>
          <w:color w:val="000000"/>
          <w:sz w:val="22"/>
          <w:szCs w:val="22"/>
        </w:rPr>
        <w:t>comisión</w:t>
      </w:r>
      <w:proofErr w:type="spellEnd"/>
      <w:r w:rsidRPr="008E44F9">
        <w:rPr>
          <w:rFonts w:ascii="Maiandra GD" w:eastAsia="Microsoft JhengHei Light" w:hAnsi="Maiandra GD" w:cs="Microsoft JhengHei Light"/>
          <w:i/>
          <w:color w:val="000000"/>
          <w:sz w:val="22"/>
          <w:szCs w:val="22"/>
        </w:rPr>
        <w:t xml:space="preserve"> generadora del daño, incluyendo el lucro cesante, el daño a la persona y el daño moral. 258.6 Cuando la entidad indemnice a los administrados, podrá repetir judicialmente de autoridades y demás personal a su servicio la responsabilidad en que hubieran incurrido, tomando en cuenta la existencia o no de intencionalidad, la responsabilidad profesional del personal involucrado y su relación con la producción del perjuicio. Sin embargo, la entidad podrá acordar con el responsable el reembolso de lo indemnizado, aprobando dicho acuerdo mediante resolución.”</w:t>
      </w:r>
      <w:r w:rsidRPr="008E44F9">
        <w:rPr>
          <w:rFonts w:ascii="Maiandra GD" w:eastAsia="Microsoft JhengHei Light" w:hAnsi="Maiandra GD" w:cs="Microsoft JhengHei Light"/>
          <w:color w:val="000000"/>
          <w:sz w:val="22"/>
          <w:szCs w:val="22"/>
        </w:rPr>
        <w:t xml:space="preserve">, </w:t>
      </w:r>
      <w:r w:rsidRPr="008E44F9">
        <w:rPr>
          <w:rFonts w:ascii="Maiandra GD" w:eastAsia="Microsoft JhengHei Light" w:hAnsi="Maiandra GD" w:cs="Microsoft JhengHei Light"/>
          <w:b/>
          <w:color w:val="000000"/>
          <w:sz w:val="22"/>
          <w:szCs w:val="22"/>
        </w:rPr>
        <w:t>sin perjuicio de las normas que en atención al iura novit curia se deben de aplicar</w:t>
      </w:r>
      <w:r w:rsidRPr="008E44F9">
        <w:rPr>
          <w:rFonts w:ascii="Maiandra GD" w:eastAsia="Microsoft JhengHei Light" w:hAnsi="Maiandra GD" w:cs="Microsoft JhengHei Light"/>
          <w:color w:val="000000"/>
          <w:sz w:val="22"/>
          <w:szCs w:val="22"/>
        </w:rPr>
        <w:t>.</w:t>
      </w:r>
    </w:p>
    <w:p w:rsidR="005D2F31" w:rsidRPr="008E44F9" w:rsidRDefault="005D2F31" w:rsidP="008E44F9">
      <w:pPr>
        <w:pStyle w:val="NormalWeb"/>
        <w:jc w:val="both"/>
        <w:rPr>
          <w:rFonts w:ascii="Maiandra GD" w:eastAsia="Microsoft JhengHei Light" w:hAnsi="Maiandra GD" w:cs="Microsoft JhengHei Light"/>
          <w:b/>
          <w:color w:val="000000"/>
          <w:sz w:val="22"/>
          <w:szCs w:val="22"/>
          <w:u w:val="single"/>
        </w:rPr>
      </w:pPr>
      <w:r w:rsidRPr="008E44F9">
        <w:rPr>
          <w:rFonts w:ascii="Maiandra GD" w:eastAsia="Microsoft JhengHei Light" w:hAnsi="Maiandra GD" w:cs="Microsoft JhengHei Light"/>
          <w:b/>
          <w:color w:val="000000"/>
          <w:sz w:val="22"/>
          <w:szCs w:val="22"/>
          <w:u w:val="single"/>
        </w:rPr>
        <w:t>VIII.- MONTO DEL PETITORIO</w:t>
      </w:r>
    </w:p>
    <w:p w:rsidR="005D2F31" w:rsidRPr="008E44F9" w:rsidRDefault="005D2F31" w:rsidP="008E44F9">
      <w:pPr>
        <w:pStyle w:val="NormalWeb"/>
        <w:jc w:val="both"/>
        <w:rPr>
          <w:rFonts w:ascii="Maiandra GD" w:eastAsia="Microsoft JhengHei Light" w:hAnsi="Maiandra GD" w:cs="Microsoft JhengHei Light"/>
          <w:color w:val="000000"/>
          <w:sz w:val="22"/>
          <w:szCs w:val="22"/>
        </w:rPr>
      </w:pPr>
      <w:r w:rsidRPr="008E44F9">
        <w:rPr>
          <w:rFonts w:ascii="Maiandra GD" w:eastAsia="Microsoft JhengHei Light" w:hAnsi="Maiandra GD" w:cs="Microsoft JhengHei Light"/>
          <w:color w:val="000000"/>
          <w:sz w:val="22"/>
          <w:szCs w:val="22"/>
        </w:rPr>
        <w:t xml:space="preserve">El monto del petitorio asciende a la suma de </w:t>
      </w:r>
      <w:r w:rsidRPr="008E44F9">
        <w:rPr>
          <w:rFonts w:ascii="Maiandra GD" w:hAnsi="Maiandra GD"/>
          <w:sz w:val="22"/>
          <w:szCs w:val="22"/>
        </w:rPr>
        <w:t xml:space="preserve">S/. </w:t>
      </w:r>
      <w:r w:rsidR="008E44F9" w:rsidRPr="008E44F9">
        <w:rPr>
          <w:rFonts w:ascii="Maiandra GD" w:hAnsi="Maiandra GD"/>
          <w:sz w:val="22"/>
          <w:szCs w:val="22"/>
        </w:rPr>
        <w:t>(…)</w:t>
      </w:r>
      <w:r w:rsidRPr="008E44F9">
        <w:rPr>
          <w:rFonts w:ascii="Maiandra GD" w:hAnsi="Maiandra GD"/>
          <w:sz w:val="22"/>
          <w:szCs w:val="22"/>
        </w:rPr>
        <w:t>, más intereses legales y costos del proceso.</w:t>
      </w:r>
    </w:p>
    <w:p w:rsidR="005D2F31" w:rsidRPr="008E44F9" w:rsidRDefault="005D2F31" w:rsidP="008E44F9">
      <w:pPr>
        <w:pStyle w:val="Sinespaciado"/>
        <w:jc w:val="both"/>
        <w:rPr>
          <w:rFonts w:ascii="Maiandra GD" w:hAnsi="Maiandra GD"/>
          <w:b/>
          <w:u w:val="single"/>
        </w:rPr>
      </w:pPr>
      <w:r w:rsidRPr="008E44F9">
        <w:rPr>
          <w:rFonts w:ascii="Maiandra GD" w:hAnsi="Maiandra GD"/>
          <w:b/>
          <w:u w:val="single"/>
        </w:rPr>
        <w:t>IX.- MEDIOS PROBATORIOS</w:t>
      </w:r>
    </w:p>
    <w:p w:rsidR="005D2F31" w:rsidRPr="008E44F9" w:rsidRDefault="005D2F31" w:rsidP="008E44F9">
      <w:pPr>
        <w:pStyle w:val="Sinespaciado"/>
        <w:jc w:val="both"/>
        <w:rPr>
          <w:rFonts w:ascii="Maiandra GD" w:hAnsi="Maiandra GD"/>
        </w:rPr>
      </w:pPr>
      <w:r w:rsidRPr="008E44F9">
        <w:rPr>
          <w:rFonts w:ascii="Maiandra GD" w:hAnsi="Maiandra GD"/>
        </w:rPr>
        <w:t xml:space="preserve">1.- Resolución Gerencial Regional 7368 de 29 de diciembre de 2011 con el objeto </w:t>
      </w:r>
      <w:r w:rsidR="008E44F9" w:rsidRPr="008E44F9">
        <w:rPr>
          <w:rFonts w:ascii="Maiandra GD" w:hAnsi="Maiandra GD"/>
        </w:rPr>
        <w:t>d</w:t>
      </w:r>
      <w:r w:rsidRPr="008E44F9">
        <w:rPr>
          <w:rFonts w:ascii="Maiandra GD" w:hAnsi="Maiandra GD"/>
        </w:rPr>
        <w:t xml:space="preserve">e acreditar </w:t>
      </w:r>
      <w:r w:rsidR="008E44F9" w:rsidRPr="008E44F9">
        <w:rPr>
          <w:rFonts w:ascii="Maiandra GD" w:hAnsi="Maiandra GD"/>
        </w:rPr>
        <w:t>(…)</w:t>
      </w:r>
      <w:r w:rsidRPr="008E44F9">
        <w:rPr>
          <w:rFonts w:ascii="Maiandra GD" w:hAnsi="Maiandra GD"/>
        </w:rPr>
        <w:t>.</w:t>
      </w:r>
    </w:p>
    <w:p w:rsidR="005D2F31" w:rsidRPr="008E44F9" w:rsidRDefault="005D2F31" w:rsidP="008E44F9">
      <w:pPr>
        <w:pStyle w:val="Sinespaciado"/>
        <w:jc w:val="both"/>
        <w:rPr>
          <w:rFonts w:ascii="Maiandra GD" w:hAnsi="Maiandra GD"/>
        </w:rPr>
      </w:pPr>
      <w:r w:rsidRPr="008E44F9">
        <w:rPr>
          <w:rFonts w:ascii="Maiandra GD" w:hAnsi="Maiandra GD"/>
        </w:rPr>
        <w:lastRenderedPageBreak/>
        <w:t xml:space="preserve">2.- Resolución Directoral 133 de 08 de abril de 2014 con el objeto de acreditar </w:t>
      </w:r>
      <w:r w:rsidR="008E44F9" w:rsidRPr="008E44F9">
        <w:rPr>
          <w:rFonts w:ascii="Maiandra GD" w:hAnsi="Maiandra GD"/>
        </w:rPr>
        <w:t>(…)</w:t>
      </w:r>
      <w:r w:rsidRPr="008E44F9">
        <w:rPr>
          <w:rFonts w:ascii="Maiandra GD" w:hAnsi="Maiandra GD"/>
        </w:rPr>
        <w:t>.</w:t>
      </w:r>
    </w:p>
    <w:p w:rsidR="008E44F9" w:rsidRPr="008E44F9" w:rsidRDefault="005D2F31" w:rsidP="008E44F9">
      <w:pPr>
        <w:pStyle w:val="Sinespaciado"/>
        <w:jc w:val="both"/>
        <w:rPr>
          <w:rFonts w:ascii="Maiandra GD" w:hAnsi="Maiandra GD"/>
        </w:rPr>
      </w:pPr>
      <w:r w:rsidRPr="008E44F9">
        <w:rPr>
          <w:rFonts w:ascii="Maiandra GD" w:hAnsi="Maiandra GD"/>
        </w:rPr>
        <w:t xml:space="preserve">3.- </w:t>
      </w:r>
      <w:r w:rsidR="008E44F9" w:rsidRPr="008E44F9">
        <w:rPr>
          <w:rFonts w:ascii="Maiandra GD" w:hAnsi="Maiandra GD"/>
        </w:rPr>
        <w:t>La exhibición o remisión de copias certificadas del expediente administrativo (o judicial) que generó mi reposición con el objeto de acreditar (…).</w:t>
      </w:r>
    </w:p>
    <w:p w:rsidR="005D2F31" w:rsidRPr="008E44F9" w:rsidRDefault="008E44F9" w:rsidP="008E44F9">
      <w:pPr>
        <w:pStyle w:val="Sinespaciado"/>
        <w:jc w:val="both"/>
        <w:rPr>
          <w:rFonts w:ascii="Maiandra GD" w:hAnsi="Maiandra GD"/>
        </w:rPr>
      </w:pPr>
      <w:r w:rsidRPr="008E44F9">
        <w:rPr>
          <w:rFonts w:ascii="Maiandra GD" w:hAnsi="Maiandra GD"/>
        </w:rPr>
        <w:t>4</w:t>
      </w:r>
      <w:r w:rsidR="005D2F31" w:rsidRPr="008E44F9">
        <w:rPr>
          <w:rFonts w:ascii="Maiandra GD" w:hAnsi="Maiandra GD"/>
        </w:rPr>
        <w:t>.-</w:t>
      </w:r>
      <w:r w:rsidRPr="008E44F9">
        <w:rPr>
          <w:rFonts w:ascii="Maiandra GD" w:hAnsi="Maiandra GD"/>
        </w:rPr>
        <w:t xml:space="preserve"> (…)</w:t>
      </w:r>
      <w:r w:rsidR="005D2F31" w:rsidRPr="008E44F9">
        <w:rPr>
          <w:rFonts w:ascii="Maiandra GD" w:hAnsi="Maiandra GD"/>
        </w:rPr>
        <w:t xml:space="preserve"> </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b/>
          <w:u w:val="single"/>
        </w:rPr>
      </w:pPr>
      <w:r w:rsidRPr="008E44F9">
        <w:rPr>
          <w:rFonts w:ascii="Maiandra GD" w:hAnsi="Maiandra GD"/>
          <w:b/>
          <w:u w:val="single"/>
        </w:rPr>
        <w:t>VIII.- ANEXOS</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r w:rsidRPr="008E44F9">
        <w:rPr>
          <w:rFonts w:ascii="Maiandra GD" w:hAnsi="Maiandra GD"/>
        </w:rPr>
        <w:t>1-A Copia de mi Documento Nacional de Identidad.</w:t>
      </w:r>
    </w:p>
    <w:p w:rsidR="005D2F31" w:rsidRPr="008E44F9" w:rsidRDefault="005D2F31" w:rsidP="008E44F9">
      <w:pPr>
        <w:pStyle w:val="Sinespaciado"/>
        <w:jc w:val="both"/>
        <w:rPr>
          <w:rFonts w:ascii="Maiandra GD" w:hAnsi="Maiandra GD"/>
        </w:rPr>
      </w:pPr>
      <w:r w:rsidRPr="008E44F9">
        <w:rPr>
          <w:rFonts w:ascii="Maiandra GD" w:hAnsi="Maiandra GD"/>
        </w:rPr>
        <w:t>1-B Resolución Gerencial Regional 7368 de 29 de diciembre de 2011.</w:t>
      </w:r>
    </w:p>
    <w:p w:rsidR="005D2F31" w:rsidRPr="008E44F9" w:rsidRDefault="005D2F31" w:rsidP="008E44F9">
      <w:pPr>
        <w:pStyle w:val="Sinespaciado"/>
        <w:jc w:val="both"/>
        <w:rPr>
          <w:rFonts w:ascii="Maiandra GD" w:hAnsi="Maiandra GD"/>
        </w:rPr>
      </w:pPr>
      <w:r w:rsidRPr="008E44F9">
        <w:rPr>
          <w:rFonts w:ascii="Maiandra GD" w:hAnsi="Maiandra GD"/>
        </w:rPr>
        <w:t>1-C Resolución Directoral 133 de 08 de abril de 2014.</w:t>
      </w:r>
    </w:p>
    <w:p w:rsidR="005D2F31" w:rsidRPr="008E44F9" w:rsidRDefault="005D2F31" w:rsidP="008E44F9">
      <w:pPr>
        <w:pStyle w:val="Sinespaciado"/>
        <w:jc w:val="both"/>
        <w:rPr>
          <w:rFonts w:ascii="Maiandra GD" w:hAnsi="Maiandra GD"/>
        </w:rPr>
      </w:pPr>
      <w:r w:rsidRPr="008E44F9">
        <w:rPr>
          <w:rFonts w:ascii="Maiandra GD" w:hAnsi="Maiandra GD"/>
        </w:rPr>
        <w:t xml:space="preserve">1-D </w:t>
      </w:r>
      <w:r w:rsidR="008E44F9" w:rsidRPr="008E44F9">
        <w:rPr>
          <w:rFonts w:ascii="Maiandra GD" w:hAnsi="Maiandra GD"/>
        </w:rPr>
        <w:t>(…)</w:t>
      </w:r>
    </w:p>
    <w:p w:rsidR="005D2F31" w:rsidRPr="008E44F9" w:rsidRDefault="005D2F31" w:rsidP="008E44F9">
      <w:pPr>
        <w:pStyle w:val="Sinespaciado"/>
        <w:jc w:val="center"/>
        <w:rPr>
          <w:rFonts w:ascii="Maiandra GD" w:hAnsi="Maiandra GD"/>
          <w:b/>
        </w:rPr>
      </w:pPr>
    </w:p>
    <w:p w:rsidR="005D2F31" w:rsidRPr="008E44F9" w:rsidRDefault="005D2F31" w:rsidP="008E44F9">
      <w:pPr>
        <w:pStyle w:val="Sinespaciado"/>
        <w:jc w:val="center"/>
        <w:rPr>
          <w:rFonts w:ascii="Maiandra GD" w:hAnsi="Maiandra GD"/>
          <w:b/>
        </w:rPr>
      </w:pPr>
      <w:r w:rsidRPr="008E44F9">
        <w:rPr>
          <w:rFonts w:ascii="Maiandra GD" w:hAnsi="Maiandra GD"/>
          <w:b/>
        </w:rPr>
        <w:t>POR LO EXPUESTO:</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r w:rsidRPr="008E44F9">
        <w:rPr>
          <w:rFonts w:ascii="Maiandra GD" w:hAnsi="Maiandra GD"/>
        </w:rPr>
        <w:t>A UD. pido admitir a trámite la presente demanda.</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r w:rsidRPr="008E44F9">
        <w:rPr>
          <w:rFonts w:ascii="Maiandra GD" w:hAnsi="Maiandra GD"/>
          <w:b/>
          <w:u w:val="single"/>
        </w:rPr>
        <w:t>PRIMERO OTROSI</w:t>
      </w:r>
      <w:r w:rsidRPr="008E44F9">
        <w:rPr>
          <w:rFonts w:ascii="Maiandra GD" w:hAnsi="Maiandra GD"/>
        </w:rPr>
        <w:t>.- Debido al monto del petitorio adjunto arancel judicial por ofrecimiento de prueba reducido en un 50%</w:t>
      </w:r>
      <w:r w:rsidR="008E44F9" w:rsidRPr="008E44F9">
        <w:rPr>
          <w:rFonts w:ascii="Maiandra GD" w:hAnsi="Maiandra GD"/>
        </w:rPr>
        <w:t xml:space="preserve"> (Si su petitorio excede de 70 URP pagará el 50% en aranceles, si es inferior no pagará nada de aranceles)</w:t>
      </w:r>
      <w:r w:rsidRPr="008E44F9">
        <w:rPr>
          <w:rFonts w:ascii="Maiandra GD" w:hAnsi="Maiandra GD"/>
        </w:rPr>
        <w:t>.</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r w:rsidRPr="008E44F9">
        <w:rPr>
          <w:rFonts w:ascii="Maiandra GD" w:hAnsi="Maiandra GD"/>
        </w:rPr>
        <w:t xml:space="preserve">Arequipa, </w:t>
      </w:r>
      <w:r w:rsidR="008E44F9" w:rsidRPr="008E44F9">
        <w:rPr>
          <w:rFonts w:ascii="Maiandra GD" w:hAnsi="Maiandra GD"/>
        </w:rPr>
        <w:t>03 de setiembre</w:t>
      </w:r>
      <w:r w:rsidRPr="008E44F9">
        <w:rPr>
          <w:rFonts w:ascii="Maiandra GD" w:hAnsi="Maiandra GD"/>
        </w:rPr>
        <w:t xml:space="preserve"> de</w:t>
      </w:r>
      <w:r w:rsidR="008E44F9" w:rsidRPr="008E44F9">
        <w:rPr>
          <w:rFonts w:ascii="Maiandra GD" w:hAnsi="Maiandra GD"/>
        </w:rPr>
        <w:t>l</w:t>
      </w:r>
      <w:r w:rsidRPr="008E44F9">
        <w:rPr>
          <w:rFonts w:ascii="Maiandra GD" w:hAnsi="Maiandra GD"/>
        </w:rPr>
        <w:t xml:space="preserve"> 2017.</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p>
    <w:p w:rsidR="005D2F31" w:rsidRPr="008E44F9" w:rsidRDefault="008E44F9" w:rsidP="008E44F9">
      <w:pPr>
        <w:pStyle w:val="Sinespaciado"/>
        <w:jc w:val="center"/>
        <w:rPr>
          <w:rFonts w:ascii="Maiandra GD" w:hAnsi="Maiandra GD"/>
        </w:rPr>
      </w:pPr>
      <w:r w:rsidRPr="008E44F9">
        <w:rPr>
          <w:rFonts w:ascii="Maiandra GD" w:hAnsi="Maiandra GD"/>
        </w:rPr>
        <w:t>(Firma del demandante y del Abogado)</w:t>
      </w:r>
    </w:p>
    <w:p w:rsidR="005D2F31" w:rsidRPr="008E44F9" w:rsidRDefault="005D2F31" w:rsidP="008E44F9">
      <w:pPr>
        <w:pStyle w:val="Sinespaciado"/>
        <w:jc w:val="both"/>
        <w:rPr>
          <w:rFonts w:ascii="Maiandra GD" w:hAnsi="Maiandra GD"/>
        </w:rPr>
      </w:pPr>
    </w:p>
    <w:p w:rsidR="005D2F31" w:rsidRPr="008E44F9" w:rsidRDefault="005D2F31" w:rsidP="008E44F9">
      <w:pPr>
        <w:pStyle w:val="Sinespaciado"/>
        <w:jc w:val="both"/>
        <w:rPr>
          <w:rFonts w:ascii="Maiandra GD" w:hAnsi="Maiandra GD"/>
        </w:rPr>
      </w:pPr>
    </w:p>
    <w:sectPr w:rsidR="005D2F31" w:rsidRPr="008E44F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EC" w:rsidRDefault="00B67DEC" w:rsidP="00077565">
      <w:pPr>
        <w:spacing w:after="0" w:line="240" w:lineRule="auto"/>
      </w:pPr>
      <w:r>
        <w:separator/>
      </w:r>
    </w:p>
  </w:endnote>
  <w:endnote w:type="continuationSeparator" w:id="0">
    <w:p w:rsidR="00B67DEC" w:rsidRDefault="00B67DEC" w:rsidP="0007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Microsoft JhengHei Light">
    <w:panose1 w:val="020B0304030504040204"/>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632"/>
      <w:docPartObj>
        <w:docPartGallery w:val="Page Numbers (Bottom of Page)"/>
        <w:docPartUnique/>
      </w:docPartObj>
    </w:sdtPr>
    <w:sdtEndPr/>
    <w:sdtContent>
      <w:p w:rsidR="00A87D9E" w:rsidRDefault="00B67DEC">
        <w:pPr>
          <w:pStyle w:val="Piedepgina"/>
          <w:jc w:val="center"/>
        </w:pPr>
        <w:r>
          <w:fldChar w:fldCharType="begin"/>
        </w:r>
        <w:r>
          <w:instrText>PAGE   \* MERGEFORMAT</w:instrText>
        </w:r>
        <w:r>
          <w:fldChar w:fldCharType="separate"/>
        </w:r>
        <w:r w:rsidR="008E44F9" w:rsidRPr="008E44F9">
          <w:rPr>
            <w:noProof/>
            <w:lang w:val="es-ES"/>
          </w:rPr>
          <w:t>1</w:t>
        </w:r>
        <w:r>
          <w:fldChar w:fldCharType="end"/>
        </w:r>
      </w:p>
    </w:sdtContent>
  </w:sdt>
  <w:p w:rsidR="00A87D9E" w:rsidRDefault="00B67D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EC" w:rsidRDefault="00B67DEC" w:rsidP="00077565">
      <w:pPr>
        <w:spacing w:after="0" w:line="240" w:lineRule="auto"/>
      </w:pPr>
      <w:r>
        <w:separator/>
      </w:r>
    </w:p>
  </w:footnote>
  <w:footnote w:type="continuationSeparator" w:id="0">
    <w:p w:rsidR="00B67DEC" w:rsidRDefault="00B67DEC" w:rsidP="00077565">
      <w:pPr>
        <w:spacing w:after="0" w:line="240" w:lineRule="auto"/>
      </w:pPr>
      <w:r>
        <w:continuationSeparator/>
      </w:r>
    </w:p>
  </w:footnote>
  <w:footnote w:id="1">
    <w:p w:rsidR="00077565" w:rsidRDefault="00077565" w:rsidP="00B03293">
      <w:pPr>
        <w:pStyle w:val="Textonotapie"/>
        <w:jc w:val="both"/>
      </w:pPr>
      <w:r>
        <w:rPr>
          <w:rStyle w:val="Refdenotaalpie"/>
        </w:rPr>
        <w:footnoteRef/>
      </w:r>
      <w:r>
        <w:t xml:space="preserve"> Como el daño se deriva de un contrato de trabajo abstracto, entonces la responsabilidad es contractual.</w:t>
      </w:r>
    </w:p>
  </w:footnote>
  <w:footnote w:id="2">
    <w:p w:rsidR="00077565" w:rsidRDefault="00077565" w:rsidP="00B03293">
      <w:pPr>
        <w:pStyle w:val="Textonotapie"/>
        <w:jc w:val="both"/>
      </w:pPr>
      <w:r>
        <w:rPr>
          <w:rStyle w:val="Refdenotaalpie"/>
        </w:rPr>
        <w:footnoteRef/>
      </w:r>
      <w:r>
        <w:t xml:space="preserve"> Como es un proceso laboral puede solicitar que el Estado pague los costos del proceso, si fuera un contencioso administrativo esto no sería posible</w:t>
      </w:r>
      <w:r w:rsidR="00B03293">
        <w:t>. No es posible solicitar el pago de costas del proceso, sinónimos de gastos, por cuanto el Estado no se puede pagar a sí mismo.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9E" w:rsidRDefault="00B67DEC" w:rsidP="00A87D9E">
    <w:pPr>
      <w:pStyle w:val="Encabezado"/>
      <w:jc w:val="right"/>
      <w:rPr>
        <w:b/>
        <w:sz w:val="40"/>
        <w:szCs w:val="40"/>
      </w:rPr>
    </w:pPr>
    <w:r>
      <w:rPr>
        <w:noProof/>
        <w:lang w:eastAsia="es-PE"/>
      </w:rPr>
      <w:drawing>
        <wp:anchor distT="0" distB="0" distL="114300" distR="114300" simplePos="0" relativeHeight="251659264" behindDoc="0" locked="0" layoutInCell="1" allowOverlap="1" wp14:anchorId="2532E357" wp14:editId="2C484624">
          <wp:simplePos x="0" y="0"/>
          <wp:positionH relativeFrom="margin">
            <wp:posOffset>-43815</wp:posOffset>
          </wp:positionH>
          <wp:positionV relativeFrom="margin">
            <wp:posOffset>-920115</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CORPORACIÓN HIRAM SERVICIOS LEGALES</w:t>
    </w:r>
  </w:p>
  <w:p w:rsidR="00A87D9E" w:rsidRDefault="00B67DEC" w:rsidP="00A87D9E">
    <w:pPr>
      <w:pStyle w:val="Encabezado"/>
      <w:jc w:val="right"/>
      <w:rPr>
        <w:sz w:val="30"/>
        <w:szCs w:val="30"/>
      </w:rPr>
    </w:pPr>
    <w:r>
      <w:rPr>
        <w:sz w:val="30"/>
        <w:szCs w:val="30"/>
      </w:rPr>
      <w:t>corporacionhiramservicioslegales.blogspot.com</w:t>
    </w:r>
  </w:p>
  <w:p w:rsidR="00A87D9E" w:rsidRDefault="00B67DEC" w:rsidP="00A87D9E">
    <w:pPr>
      <w:pStyle w:val="Encabezado"/>
      <w:jc w:val="right"/>
      <w:rPr>
        <w:sz w:val="30"/>
        <w:szCs w:val="30"/>
      </w:rPr>
    </w:pPr>
    <w:r>
      <w:rPr>
        <w:sz w:val="30"/>
        <w:szCs w:val="30"/>
      </w:rPr>
      <w:t>José María Pacori Cari</w:t>
    </w:r>
  </w:p>
  <w:p w:rsidR="00A87D9E" w:rsidRPr="00E16E43" w:rsidRDefault="00B67DEC" w:rsidP="00A87D9E">
    <w:pPr>
      <w:pStyle w:val="Encabezado"/>
      <w:jc w:val="center"/>
      <w:rPr>
        <w:sz w:val="40"/>
        <w:szCs w:val="40"/>
      </w:rPr>
    </w:pPr>
    <w:r>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31"/>
    <w:rsid w:val="00077565"/>
    <w:rsid w:val="000D3CBF"/>
    <w:rsid w:val="002040AE"/>
    <w:rsid w:val="00304CD0"/>
    <w:rsid w:val="005D2F31"/>
    <w:rsid w:val="00730213"/>
    <w:rsid w:val="008822C8"/>
    <w:rsid w:val="008E44F9"/>
    <w:rsid w:val="00B03293"/>
    <w:rsid w:val="00B67DEC"/>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D2F31"/>
    <w:pPr>
      <w:spacing w:after="0" w:line="240" w:lineRule="auto"/>
    </w:pPr>
  </w:style>
  <w:style w:type="paragraph" w:styleId="Encabezado">
    <w:name w:val="header"/>
    <w:basedOn w:val="Normal"/>
    <w:link w:val="EncabezadoCar"/>
    <w:uiPriority w:val="99"/>
    <w:unhideWhenUsed/>
    <w:rsid w:val="005D2F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F31"/>
  </w:style>
  <w:style w:type="paragraph" w:styleId="Piedepgina">
    <w:name w:val="footer"/>
    <w:basedOn w:val="Normal"/>
    <w:link w:val="PiedepginaCar"/>
    <w:uiPriority w:val="99"/>
    <w:unhideWhenUsed/>
    <w:rsid w:val="005D2F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F31"/>
  </w:style>
  <w:style w:type="paragraph" w:styleId="NormalWeb">
    <w:name w:val="Normal (Web)"/>
    <w:basedOn w:val="Normal"/>
    <w:uiPriority w:val="99"/>
    <w:semiHidden/>
    <w:unhideWhenUsed/>
    <w:rsid w:val="005D2F3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5D2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F31"/>
    <w:rPr>
      <w:rFonts w:ascii="Tahoma" w:hAnsi="Tahoma" w:cs="Tahoma"/>
      <w:sz w:val="16"/>
      <w:szCs w:val="16"/>
    </w:rPr>
  </w:style>
  <w:style w:type="paragraph" w:styleId="Textonotapie">
    <w:name w:val="footnote text"/>
    <w:basedOn w:val="Normal"/>
    <w:link w:val="TextonotapieCar"/>
    <w:uiPriority w:val="99"/>
    <w:semiHidden/>
    <w:unhideWhenUsed/>
    <w:rsid w:val="000775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7565"/>
    <w:rPr>
      <w:sz w:val="20"/>
      <w:szCs w:val="20"/>
    </w:rPr>
  </w:style>
  <w:style w:type="character" w:styleId="Refdenotaalpie">
    <w:name w:val="footnote reference"/>
    <w:basedOn w:val="Fuentedeprrafopredeter"/>
    <w:uiPriority w:val="99"/>
    <w:semiHidden/>
    <w:unhideWhenUsed/>
    <w:rsid w:val="000775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D2F31"/>
    <w:pPr>
      <w:spacing w:after="0" w:line="240" w:lineRule="auto"/>
    </w:pPr>
  </w:style>
  <w:style w:type="paragraph" w:styleId="Encabezado">
    <w:name w:val="header"/>
    <w:basedOn w:val="Normal"/>
    <w:link w:val="EncabezadoCar"/>
    <w:uiPriority w:val="99"/>
    <w:unhideWhenUsed/>
    <w:rsid w:val="005D2F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F31"/>
  </w:style>
  <w:style w:type="paragraph" w:styleId="Piedepgina">
    <w:name w:val="footer"/>
    <w:basedOn w:val="Normal"/>
    <w:link w:val="PiedepginaCar"/>
    <w:uiPriority w:val="99"/>
    <w:unhideWhenUsed/>
    <w:rsid w:val="005D2F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F31"/>
  </w:style>
  <w:style w:type="paragraph" w:styleId="NormalWeb">
    <w:name w:val="Normal (Web)"/>
    <w:basedOn w:val="Normal"/>
    <w:uiPriority w:val="99"/>
    <w:semiHidden/>
    <w:unhideWhenUsed/>
    <w:rsid w:val="005D2F3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5D2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F31"/>
    <w:rPr>
      <w:rFonts w:ascii="Tahoma" w:hAnsi="Tahoma" w:cs="Tahoma"/>
      <w:sz w:val="16"/>
      <w:szCs w:val="16"/>
    </w:rPr>
  </w:style>
  <w:style w:type="paragraph" w:styleId="Textonotapie">
    <w:name w:val="footnote text"/>
    <w:basedOn w:val="Normal"/>
    <w:link w:val="TextonotapieCar"/>
    <w:uiPriority w:val="99"/>
    <w:semiHidden/>
    <w:unhideWhenUsed/>
    <w:rsid w:val="000775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7565"/>
    <w:rPr>
      <w:sz w:val="20"/>
      <w:szCs w:val="20"/>
    </w:rPr>
  </w:style>
  <w:style w:type="character" w:styleId="Refdenotaalpie">
    <w:name w:val="footnote reference"/>
    <w:basedOn w:val="Fuentedeprrafopredeter"/>
    <w:uiPriority w:val="99"/>
    <w:semiHidden/>
    <w:unhideWhenUsed/>
    <w:rsid w:val="0007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940B89-EA01-40F2-99A2-78019BEE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2017-09-04T03:05:00Z</dcterms:created>
  <dcterms:modified xsi:type="dcterms:W3CDTF">2017-09-04T03:46:00Z</dcterms:modified>
</cp:coreProperties>
</file>